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14"/>
        <w:gridCol w:w="8901"/>
      </w:tblGrid>
      <w:tr w:rsidR="00A90934" w:rsidRPr="00B968BF" w14:paraId="7DAADE60" w14:textId="77777777" w:rsidTr="009C4C84">
        <w:tc>
          <w:tcPr>
            <w:tcW w:w="315" w:type="pct"/>
            <w:gridSpan w:val="2"/>
            <w:tcBorders>
              <w:right w:val="nil"/>
            </w:tcBorders>
          </w:tcPr>
          <w:p w14:paraId="3924CD55"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t>1.</w:t>
            </w:r>
          </w:p>
          <w:p w14:paraId="53E5F99D" w14:textId="77777777" w:rsidR="00A90934" w:rsidRPr="00B968BF" w:rsidRDefault="00A90934" w:rsidP="009C4C84">
            <w:pPr>
              <w:spacing w:line="240" w:lineRule="auto"/>
              <w:jc w:val="left"/>
              <w:rPr>
                <w:rFonts w:eastAsia="Times New Roman" w:cs="Arial"/>
                <w:b/>
                <w:bCs/>
                <w:sz w:val="20"/>
                <w:szCs w:val="20"/>
              </w:rPr>
            </w:pPr>
          </w:p>
        </w:tc>
        <w:tc>
          <w:tcPr>
            <w:tcW w:w="4685" w:type="pct"/>
            <w:tcBorders>
              <w:left w:val="nil"/>
            </w:tcBorders>
          </w:tcPr>
          <w:p w14:paraId="38A5DDAB" w14:textId="77777777" w:rsidR="00A90934" w:rsidRPr="00B968BF" w:rsidRDefault="00A90934" w:rsidP="009C4C84">
            <w:pPr>
              <w:spacing w:line="240" w:lineRule="auto"/>
              <w:ind w:left="-72"/>
              <w:jc w:val="left"/>
              <w:rPr>
                <w:rFonts w:eastAsia="Times New Roman" w:cs="Arial"/>
                <w:bCs/>
                <w:sz w:val="20"/>
                <w:szCs w:val="20"/>
              </w:rPr>
            </w:pPr>
            <w:r w:rsidRPr="00B968BF">
              <w:rPr>
                <w:rFonts w:eastAsia="Times New Roman" w:cs="Arial"/>
                <w:b/>
                <w:bCs/>
                <w:sz w:val="20"/>
                <w:szCs w:val="20"/>
              </w:rPr>
              <w:t xml:space="preserve">Course: </w:t>
            </w:r>
            <w:proofErr w:type="spellStart"/>
            <w:r w:rsidRPr="00B968BF">
              <w:rPr>
                <w:rFonts w:eastAsia="Times New Roman" w:cs="Arial"/>
                <w:bCs/>
                <w:sz w:val="20"/>
                <w:szCs w:val="20"/>
              </w:rPr>
              <w:t>DAgriFood</w:t>
            </w:r>
            <w:proofErr w:type="spellEnd"/>
          </w:p>
          <w:p w14:paraId="4E35B699" w14:textId="77777777" w:rsidR="00A90934" w:rsidRPr="00B968BF" w:rsidRDefault="00A90934" w:rsidP="009C4C84">
            <w:pPr>
              <w:spacing w:line="240" w:lineRule="auto"/>
              <w:jc w:val="left"/>
              <w:rPr>
                <w:rFonts w:eastAsia="Times New Roman" w:cs="Arial"/>
                <w:b/>
                <w:bCs/>
                <w:sz w:val="20"/>
                <w:szCs w:val="20"/>
              </w:rPr>
            </w:pPr>
          </w:p>
        </w:tc>
      </w:tr>
      <w:tr w:rsidR="00A90934" w:rsidRPr="00B968BF" w14:paraId="3FBEA3A6" w14:textId="77777777" w:rsidTr="009C4C84">
        <w:trPr>
          <w:trHeight w:val="458"/>
        </w:trPr>
        <w:tc>
          <w:tcPr>
            <w:tcW w:w="255" w:type="pct"/>
            <w:tcBorders>
              <w:right w:val="nil"/>
            </w:tcBorders>
          </w:tcPr>
          <w:p w14:paraId="1F21FE11" w14:textId="77777777" w:rsidR="00A90934" w:rsidRPr="00B968BF" w:rsidRDefault="00A90934" w:rsidP="009C4C84">
            <w:pPr>
              <w:rPr>
                <w:b/>
                <w:sz w:val="20"/>
                <w:szCs w:val="20"/>
              </w:rPr>
            </w:pPr>
            <w:bookmarkStart w:id="0" w:name="_Toc349230797"/>
            <w:r w:rsidRPr="00B968BF">
              <w:rPr>
                <w:b/>
                <w:sz w:val="20"/>
                <w:szCs w:val="20"/>
              </w:rPr>
              <w:t>2.</w:t>
            </w:r>
            <w:bookmarkEnd w:id="0"/>
          </w:p>
        </w:tc>
        <w:tc>
          <w:tcPr>
            <w:tcW w:w="4745" w:type="pct"/>
            <w:gridSpan w:val="2"/>
            <w:tcBorders>
              <w:left w:val="nil"/>
            </w:tcBorders>
          </w:tcPr>
          <w:p w14:paraId="761C88F2" w14:textId="77777777" w:rsidR="00A90934" w:rsidRPr="00B968BF" w:rsidRDefault="00A90934" w:rsidP="009C4C84">
            <w:pPr>
              <w:rPr>
                <w:bCs/>
                <w:sz w:val="20"/>
                <w:szCs w:val="20"/>
              </w:rPr>
            </w:pPr>
            <w:bookmarkStart w:id="1" w:name="_Toc349230798"/>
            <w:r w:rsidRPr="00B968BF">
              <w:rPr>
                <w:b/>
                <w:sz w:val="20"/>
                <w:szCs w:val="20"/>
              </w:rPr>
              <w:t xml:space="preserve">Years: </w:t>
            </w:r>
            <w:r w:rsidRPr="00B968BF">
              <w:rPr>
                <w:sz w:val="20"/>
                <w:szCs w:val="20"/>
              </w:rPr>
              <w:t>Part-time</w:t>
            </w:r>
            <w:bookmarkEnd w:id="1"/>
          </w:p>
        </w:tc>
      </w:tr>
      <w:tr w:rsidR="00A90934" w:rsidRPr="00B968BF" w14:paraId="19CC5AF6" w14:textId="77777777" w:rsidTr="009C4C84">
        <w:tc>
          <w:tcPr>
            <w:tcW w:w="255" w:type="pct"/>
            <w:tcBorders>
              <w:right w:val="nil"/>
            </w:tcBorders>
          </w:tcPr>
          <w:p w14:paraId="0F98FB56"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t>3.</w:t>
            </w:r>
          </w:p>
          <w:p w14:paraId="7AEED886" w14:textId="77777777" w:rsidR="00A90934" w:rsidRPr="00B968BF" w:rsidRDefault="00A90934" w:rsidP="009C4C84">
            <w:pPr>
              <w:spacing w:line="240" w:lineRule="auto"/>
              <w:jc w:val="left"/>
              <w:rPr>
                <w:rFonts w:eastAsia="Times New Roman" w:cs="Arial"/>
                <w:b/>
                <w:bCs/>
                <w:sz w:val="20"/>
                <w:szCs w:val="20"/>
              </w:rPr>
            </w:pPr>
          </w:p>
        </w:tc>
        <w:tc>
          <w:tcPr>
            <w:tcW w:w="4745" w:type="pct"/>
            <w:gridSpan w:val="2"/>
            <w:tcBorders>
              <w:left w:val="nil"/>
            </w:tcBorders>
          </w:tcPr>
          <w:p w14:paraId="37F5750E" w14:textId="1C07ACA1" w:rsidR="00A90934" w:rsidRPr="00B968BF" w:rsidRDefault="00A90934" w:rsidP="009C4C84">
            <w:pPr>
              <w:spacing w:line="240" w:lineRule="auto"/>
              <w:ind w:left="42"/>
              <w:jc w:val="left"/>
              <w:rPr>
                <w:rFonts w:eastAsia="Times New Roman" w:cs="Arial"/>
                <w:bCs/>
                <w:sz w:val="20"/>
                <w:szCs w:val="20"/>
              </w:rPr>
            </w:pPr>
            <w:r w:rsidRPr="00B968BF">
              <w:rPr>
                <w:rFonts w:eastAsia="Times New Roman" w:cs="Arial"/>
                <w:b/>
                <w:bCs/>
                <w:sz w:val="20"/>
                <w:szCs w:val="20"/>
              </w:rPr>
              <w:t>Applicable to Academic Year:</w:t>
            </w:r>
            <w:r w:rsidRPr="00B968BF">
              <w:rPr>
                <w:rFonts w:eastAsia="Times New Roman" w:cs="Arial"/>
                <w:bCs/>
                <w:sz w:val="20"/>
                <w:szCs w:val="20"/>
              </w:rPr>
              <w:t xml:space="preserve"> for students commencing the course in </w:t>
            </w:r>
            <w:r w:rsidR="00A8418A">
              <w:rPr>
                <w:rFonts w:eastAsia="Times New Roman" w:cs="Arial"/>
                <w:bCs/>
                <w:sz w:val="20"/>
                <w:szCs w:val="20"/>
              </w:rPr>
              <w:t>2017</w:t>
            </w:r>
            <w:bookmarkStart w:id="2" w:name="_GoBack"/>
            <w:r w:rsidR="002E5DBB">
              <w:rPr>
                <w:rFonts w:eastAsia="Times New Roman" w:cs="Arial"/>
                <w:bCs/>
                <w:sz w:val="20"/>
                <w:szCs w:val="20"/>
              </w:rPr>
              <w:t>/18</w:t>
            </w:r>
            <w:bookmarkEnd w:id="2"/>
          </w:p>
          <w:p w14:paraId="5E9874F9" w14:textId="77777777" w:rsidR="00A90934" w:rsidRPr="00B968BF" w:rsidRDefault="00A90934" w:rsidP="009C4C84">
            <w:pPr>
              <w:spacing w:line="240" w:lineRule="auto"/>
              <w:jc w:val="left"/>
              <w:rPr>
                <w:rFonts w:eastAsia="Times New Roman" w:cs="Arial"/>
                <w:b/>
                <w:bCs/>
                <w:sz w:val="20"/>
                <w:szCs w:val="20"/>
              </w:rPr>
            </w:pPr>
          </w:p>
        </w:tc>
      </w:tr>
      <w:tr w:rsidR="00A90934" w:rsidRPr="00B968BF" w14:paraId="611245DD" w14:textId="77777777" w:rsidTr="009C4C84">
        <w:trPr>
          <w:trHeight w:val="409"/>
        </w:trPr>
        <w:tc>
          <w:tcPr>
            <w:tcW w:w="255" w:type="pct"/>
            <w:tcBorders>
              <w:right w:val="nil"/>
            </w:tcBorders>
          </w:tcPr>
          <w:p w14:paraId="4FCA556D"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t>4.</w:t>
            </w:r>
          </w:p>
          <w:p w14:paraId="203C0A12" w14:textId="77777777" w:rsidR="00A90934" w:rsidRPr="00B968BF" w:rsidRDefault="00A90934" w:rsidP="009C4C84">
            <w:pPr>
              <w:spacing w:line="240" w:lineRule="auto"/>
              <w:jc w:val="left"/>
              <w:rPr>
                <w:rFonts w:eastAsia="Times New Roman" w:cs="Arial"/>
                <w:b/>
                <w:bCs/>
                <w:sz w:val="20"/>
                <w:szCs w:val="20"/>
              </w:rPr>
            </w:pPr>
          </w:p>
        </w:tc>
        <w:tc>
          <w:tcPr>
            <w:tcW w:w="4745" w:type="pct"/>
            <w:gridSpan w:val="2"/>
            <w:tcBorders>
              <w:left w:val="nil"/>
            </w:tcBorders>
          </w:tcPr>
          <w:p w14:paraId="3A5B155A" w14:textId="77777777" w:rsidR="00A90934" w:rsidRPr="00B968BF" w:rsidRDefault="00A90934" w:rsidP="009C4C84">
            <w:pPr>
              <w:spacing w:line="240" w:lineRule="auto"/>
              <w:ind w:left="42"/>
              <w:jc w:val="left"/>
              <w:rPr>
                <w:rFonts w:eastAsia="Times New Roman" w:cs="Arial"/>
                <w:b/>
                <w:bCs/>
                <w:sz w:val="20"/>
                <w:szCs w:val="20"/>
              </w:rPr>
            </w:pPr>
            <w:r w:rsidRPr="00B968BF">
              <w:rPr>
                <w:rFonts w:eastAsia="Times New Roman" w:cs="Arial"/>
                <w:b/>
                <w:bCs/>
                <w:sz w:val="20"/>
                <w:szCs w:val="20"/>
              </w:rPr>
              <w:t>Credit Value and Award Regulations:</w:t>
            </w:r>
          </w:p>
          <w:tbl>
            <w:tblPr>
              <w:tblStyle w:val="TableGrid"/>
              <w:tblW w:w="8229" w:type="dxa"/>
              <w:tblLayout w:type="fixed"/>
              <w:tblLook w:val="04A0" w:firstRow="1" w:lastRow="0" w:firstColumn="1" w:lastColumn="0" w:noHBand="0" w:noVBand="1"/>
            </w:tblPr>
            <w:tblGrid>
              <w:gridCol w:w="3099"/>
              <w:gridCol w:w="3510"/>
              <w:gridCol w:w="1620"/>
            </w:tblGrid>
            <w:tr w:rsidR="00A90934" w:rsidRPr="00B968BF" w14:paraId="633535A5" w14:textId="77777777" w:rsidTr="009C4C84">
              <w:tc>
                <w:tcPr>
                  <w:tcW w:w="3099" w:type="dxa"/>
                </w:tcPr>
                <w:p w14:paraId="534EFC1B" w14:textId="77777777" w:rsidR="00A90934" w:rsidRPr="00B968BF" w:rsidRDefault="00A90934" w:rsidP="009C4C84">
                  <w:pPr>
                    <w:rPr>
                      <w:rFonts w:cs="Arial"/>
                      <w:sz w:val="20"/>
                      <w:szCs w:val="20"/>
                    </w:rPr>
                  </w:pPr>
                  <w:r w:rsidRPr="00B968BF">
                    <w:rPr>
                      <w:rFonts w:cs="Arial"/>
                      <w:sz w:val="20"/>
                      <w:szCs w:val="20"/>
                    </w:rPr>
                    <w:t>Principles and Practices of Food Systems</w:t>
                  </w:r>
                </w:p>
              </w:tc>
              <w:tc>
                <w:tcPr>
                  <w:tcW w:w="3510" w:type="dxa"/>
                </w:tcPr>
                <w:p w14:paraId="182A6C8E" w14:textId="77777777" w:rsidR="00A90934" w:rsidRPr="00B968BF" w:rsidRDefault="00A90934" w:rsidP="009C4C84">
                  <w:pPr>
                    <w:rPr>
                      <w:rFonts w:cs="Arial"/>
                      <w:sz w:val="20"/>
                      <w:szCs w:val="20"/>
                    </w:rPr>
                  </w:pPr>
                  <w:r w:rsidRPr="00B968BF">
                    <w:rPr>
                      <w:rFonts w:cs="Arial"/>
                      <w:sz w:val="20"/>
                      <w:szCs w:val="20"/>
                    </w:rPr>
                    <w:t>30 credits</w:t>
                  </w:r>
                </w:p>
              </w:tc>
              <w:tc>
                <w:tcPr>
                  <w:tcW w:w="1620" w:type="dxa"/>
                </w:tcPr>
                <w:p w14:paraId="2E9347C6" w14:textId="77777777" w:rsidR="00A90934" w:rsidRPr="00B968BF" w:rsidRDefault="00A90934" w:rsidP="009C4C84">
                  <w:pPr>
                    <w:rPr>
                      <w:rFonts w:cs="Arial"/>
                      <w:sz w:val="20"/>
                      <w:szCs w:val="20"/>
                    </w:rPr>
                  </w:pPr>
                  <w:r w:rsidRPr="00B968BF">
                    <w:rPr>
                      <w:rFonts w:cs="Arial"/>
                      <w:sz w:val="20"/>
                      <w:szCs w:val="20"/>
                    </w:rPr>
                    <w:t>7 (taught)</w:t>
                  </w:r>
                </w:p>
              </w:tc>
            </w:tr>
            <w:tr w:rsidR="00A90934" w:rsidRPr="00B968BF" w14:paraId="2609F6F5" w14:textId="77777777" w:rsidTr="009C4C84">
              <w:tc>
                <w:tcPr>
                  <w:tcW w:w="3099" w:type="dxa"/>
                </w:tcPr>
                <w:p w14:paraId="0B57D60F" w14:textId="77777777" w:rsidR="00A90934" w:rsidRPr="00B968BF" w:rsidRDefault="00A90934" w:rsidP="009C4C84">
                  <w:pPr>
                    <w:rPr>
                      <w:rFonts w:cs="Arial"/>
                      <w:sz w:val="20"/>
                      <w:szCs w:val="20"/>
                    </w:rPr>
                  </w:pPr>
                  <w:r w:rsidRPr="00B968BF">
                    <w:rPr>
                      <w:rFonts w:cs="Arial"/>
                      <w:sz w:val="20"/>
                      <w:szCs w:val="20"/>
                    </w:rPr>
                    <w:t>People in the System</w:t>
                  </w:r>
                </w:p>
              </w:tc>
              <w:tc>
                <w:tcPr>
                  <w:tcW w:w="3510" w:type="dxa"/>
                </w:tcPr>
                <w:p w14:paraId="43BBAC21" w14:textId="77777777" w:rsidR="00A90934" w:rsidRPr="00B968BF" w:rsidRDefault="00A90934" w:rsidP="009C4C84">
                  <w:pPr>
                    <w:rPr>
                      <w:rFonts w:cs="Arial"/>
                      <w:sz w:val="20"/>
                      <w:szCs w:val="20"/>
                    </w:rPr>
                  </w:pPr>
                  <w:r w:rsidRPr="00B968BF">
                    <w:rPr>
                      <w:rFonts w:cs="Arial"/>
                      <w:sz w:val="20"/>
                      <w:szCs w:val="20"/>
                    </w:rPr>
                    <w:t>15 credits</w:t>
                  </w:r>
                </w:p>
              </w:tc>
              <w:tc>
                <w:tcPr>
                  <w:tcW w:w="1620" w:type="dxa"/>
                </w:tcPr>
                <w:p w14:paraId="11C74E0D" w14:textId="77777777" w:rsidR="00A90934" w:rsidRPr="00B968BF" w:rsidRDefault="00A90934" w:rsidP="009C4C84">
                  <w:pPr>
                    <w:rPr>
                      <w:rFonts w:cs="Arial"/>
                      <w:sz w:val="20"/>
                      <w:szCs w:val="20"/>
                    </w:rPr>
                  </w:pPr>
                  <w:r w:rsidRPr="00B968BF">
                    <w:rPr>
                      <w:rFonts w:cs="Arial"/>
                      <w:sz w:val="20"/>
                      <w:szCs w:val="20"/>
                    </w:rPr>
                    <w:t>7 (taught)</w:t>
                  </w:r>
                </w:p>
              </w:tc>
            </w:tr>
            <w:tr w:rsidR="00A90934" w:rsidRPr="00B968BF" w14:paraId="4AD8D581" w14:textId="77777777" w:rsidTr="009C4C84">
              <w:tc>
                <w:tcPr>
                  <w:tcW w:w="3099" w:type="dxa"/>
                </w:tcPr>
                <w:p w14:paraId="6753CB40" w14:textId="77777777" w:rsidR="00A90934" w:rsidRPr="00B968BF" w:rsidRDefault="00A90934" w:rsidP="009C4C84">
                  <w:pPr>
                    <w:rPr>
                      <w:rFonts w:cs="Arial"/>
                      <w:sz w:val="20"/>
                      <w:szCs w:val="20"/>
                    </w:rPr>
                  </w:pPr>
                  <w:r w:rsidRPr="00B968BF">
                    <w:rPr>
                      <w:rFonts w:cs="Arial"/>
                      <w:sz w:val="20"/>
                      <w:szCs w:val="20"/>
                    </w:rPr>
                    <w:t>Current Trends in Food Systems</w:t>
                  </w:r>
                </w:p>
              </w:tc>
              <w:tc>
                <w:tcPr>
                  <w:tcW w:w="3510" w:type="dxa"/>
                </w:tcPr>
                <w:p w14:paraId="14A94393" w14:textId="77777777" w:rsidR="00A90934" w:rsidRPr="00B968BF" w:rsidRDefault="00A90934" w:rsidP="009C4C84">
                  <w:pPr>
                    <w:rPr>
                      <w:rFonts w:cs="Arial"/>
                      <w:sz w:val="20"/>
                      <w:szCs w:val="20"/>
                    </w:rPr>
                  </w:pPr>
                  <w:r w:rsidRPr="00B968BF">
                    <w:rPr>
                      <w:rFonts w:cs="Arial"/>
                      <w:sz w:val="20"/>
                      <w:szCs w:val="20"/>
                    </w:rPr>
                    <w:t>15 credits</w:t>
                  </w:r>
                </w:p>
              </w:tc>
              <w:tc>
                <w:tcPr>
                  <w:tcW w:w="1620" w:type="dxa"/>
                </w:tcPr>
                <w:p w14:paraId="3C921267" w14:textId="77777777" w:rsidR="00A90934" w:rsidRPr="00B968BF" w:rsidRDefault="00A90934" w:rsidP="009C4C84">
                  <w:pPr>
                    <w:rPr>
                      <w:rFonts w:cs="Arial"/>
                      <w:sz w:val="20"/>
                      <w:szCs w:val="20"/>
                    </w:rPr>
                  </w:pPr>
                  <w:r w:rsidRPr="00B968BF">
                    <w:rPr>
                      <w:rFonts w:cs="Arial"/>
                      <w:sz w:val="20"/>
                      <w:szCs w:val="20"/>
                    </w:rPr>
                    <w:t>7 (taught)</w:t>
                  </w:r>
                </w:p>
              </w:tc>
            </w:tr>
            <w:tr w:rsidR="00A90934" w:rsidRPr="00B968BF" w14:paraId="78747285" w14:textId="77777777" w:rsidTr="009C4C84">
              <w:tc>
                <w:tcPr>
                  <w:tcW w:w="3099" w:type="dxa"/>
                </w:tcPr>
                <w:p w14:paraId="7B8398C4" w14:textId="77777777" w:rsidR="00A90934" w:rsidRPr="00B968BF" w:rsidRDefault="00A90934" w:rsidP="009C4C84">
                  <w:pPr>
                    <w:rPr>
                      <w:rFonts w:cs="Arial"/>
                      <w:sz w:val="20"/>
                      <w:szCs w:val="20"/>
                    </w:rPr>
                  </w:pPr>
                  <w:r w:rsidRPr="00B968BF">
                    <w:rPr>
                      <w:rFonts w:cs="Arial"/>
                      <w:sz w:val="20"/>
                      <w:szCs w:val="20"/>
                    </w:rPr>
                    <w:t>Choice of 2 MSc ILHP modules</w:t>
                  </w:r>
                </w:p>
              </w:tc>
              <w:tc>
                <w:tcPr>
                  <w:tcW w:w="3510" w:type="dxa"/>
                </w:tcPr>
                <w:p w14:paraId="02888E6B" w14:textId="77777777" w:rsidR="00A90934" w:rsidRPr="00B968BF" w:rsidRDefault="00A90934" w:rsidP="009C4C84">
                  <w:pPr>
                    <w:rPr>
                      <w:rFonts w:cs="Arial"/>
                      <w:sz w:val="20"/>
                      <w:szCs w:val="20"/>
                    </w:rPr>
                  </w:pPr>
                  <w:r w:rsidRPr="00B968BF">
                    <w:rPr>
                      <w:rFonts w:cs="Arial"/>
                      <w:sz w:val="20"/>
                      <w:szCs w:val="20"/>
                    </w:rPr>
                    <w:t>15 credits x 2</w:t>
                  </w:r>
                </w:p>
              </w:tc>
              <w:tc>
                <w:tcPr>
                  <w:tcW w:w="1620" w:type="dxa"/>
                </w:tcPr>
                <w:p w14:paraId="4BCC520C" w14:textId="77777777" w:rsidR="00A90934" w:rsidRPr="00B968BF" w:rsidRDefault="00A90934" w:rsidP="009C4C84">
                  <w:pPr>
                    <w:rPr>
                      <w:rFonts w:cs="Arial"/>
                      <w:sz w:val="20"/>
                      <w:szCs w:val="20"/>
                    </w:rPr>
                  </w:pPr>
                  <w:r w:rsidRPr="00B968BF">
                    <w:rPr>
                      <w:rFonts w:cs="Arial"/>
                      <w:sz w:val="20"/>
                      <w:szCs w:val="20"/>
                    </w:rPr>
                    <w:t>7 (taught)</w:t>
                  </w:r>
                </w:p>
              </w:tc>
            </w:tr>
            <w:tr w:rsidR="00A90934" w:rsidRPr="00B968BF" w14:paraId="7A66B02B" w14:textId="77777777" w:rsidTr="009C4C84">
              <w:tc>
                <w:tcPr>
                  <w:tcW w:w="3099" w:type="dxa"/>
                </w:tcPr>
                <w:p w14:paraId="265A5932" w14:textId="77777777" w:rsidR="00A90934" w:rsidRPr="00B968BF" w:rsidRDefault="00A90934" w:rsidP="009C4C84">
                  <w:pPr>
                    <w:rPr>
                      <w:rFonts w:cs="Arial"/>
                      <w:sz w:val="20"/>
                      <w:szCs w:val="20"/>
                    </w:rPr>
                  </w:pPr>
                  <w:r w:rsidRPr="00B968BF">
                    <w:rPr>
                      <w:rFonts w:cs="Arial"/>
                      <w:sz w:val="20"/>
                      <w:szCs w:val="20"/>
                    </w:rPr>
                    <w:t>Foundations of Professionalism</w:t>
                  </w:r>
                </w:p>
              </w:tc>
              <w:tc>
                <w:tcPr>
                  <w:tcW w:w="3510" w:type="dxa"/>
                </w:tcPr>
                <w:p w14:paraId="731C96D2" w14:textId="77777777" w:rsidR="00A90934" w:rsidRPr="00B968BF" w:rsidRDefault="00A90934" w:rsidP="009C4C84">
                  <w:pPr>
                    <w:rPr>
                      <w:rFonts w:cs="Arial"/>
                      <w:sz w:val="20"/>
                      <w:szCs w:val="20"/>
                    </w:rPr>
                  </w:pPr>
                  <w:r w:rsidRPr="00B968BF">
                    <w:rPr>
                      <w:rFonts w:cs="Arial"/>
                      <w:sz w:val="20"/>
                      <w:szCs w:val="20"/>
                    </w:rPr>
                    <w:t>30 credits</w:t>
                  </w:r>
                </w:p>
              </w:tc>
              <w:tc>
                <w:tcPr>
                  <w:tcW w:w="1620" w:type="dxa"/>
                </w:tcPr>
                <w:p w14:paraId="2AD2F751" w14:textId="77777777" w:rsidR="00A90934" w:rsidRPr="00B968BF" w:rsidRDefault="00A90934" w:rsidP="009C4C84">
                  <w:pPr>
                    <w:rPr>
                      <w:rFonts w:cs="Arial"/>
                      <w:sz w:val="20"/>
                      <w:szCs w:val="20"/>
                    </w:rPr>
                  </w:pPr>
                  <w:r w:rsidRPr="00B968BF">
                    <w:rPr>
                      <w:rFonts w:cs="Arial"/>
                      <w:sz w:val="20"/>
                      <w:szCs w:val="20"/>
                    </w:rPr>
                    <w:t>7 (taught)</w:t>
                  </w:r>
                </w:p>
              </w:tc>
            </w:tr>
            <w:tr w:rsidR="00A90934" w:rsidRPr="00B968BF" w14:paraId="7D861224" w14:textId="77777777" w:rsidTr="009C4C84">
              <w:tc>
                <w:tcPr>
                  <w:tcW w:w="3099" w:type="dxa"/>
                </w:tcPr>
                <w:p w14:paraId="50816857" w14:textId="77777777" w:rsidR="00A90934" w:rsidRPr="00B968BF" w:rsidRDefault="00A90934" w:rsidP="009C4C84">
                  <w:pPr>
                    <w:rPr>
                      <w:rFonts w:cs="Arial"/>
                      <w:sz w:val="20"/>
                      <w:szCs w:val="20"/>
                    </w:rPr>
                  </w:pPr>
                  <w:r w:rsidRPr="00B968BF">
                    <w:rPr>
                      <w:rFonts w:cs="Arial"/>
                      <w:sz w:val="20"/>
                      <w:szCs w:val="20"/>
                    </w:rPr>
                    <w:t>Methods of Enquiry 1</w:t>
                  </w:r>
                </w:p>
              </w:tc>
              <w:tc>
                <w:tcPr>
                  <w:tcW w:w="3510" w:type="dxa"/>
                </w:tcPr>
                <w:p w14:paraId="0F8CC23A" w14:textId="77777777" w:rsidR="00A90934" w:rsidRPr="00B968BF" w:rsidRDefault="00A90934" w:rsidP="009C4C84">
                  <w:pPr>
                    <w:rPr>
                      <w:rFonts w:cs="Arial"/>
                      <w:sz w:val="20"/>
                      <w:szCs w:val="20"/>
                    </w:rPr>
                  </w:pPr>
                  <w:r w:rsidRPr="00B968BF">
                    <w:rPr>
                      <w:rFonts w:cs="Arial"/>
                      <w:sz w:val="20"/>
                      <w:szCs w:val="20"/>
                    </w:rPr>
                    <w:t>30 credits</w:t>
                  </w:r>
                </w:p>
              </w:tc>
              <w:tc>
                <w:tcPr>
                  <w:tcW w:w="1620" w:type="dxa"/>
                </w:tcPr>
                <w:p w14:paraId="2603DEC6" w14:textId="77777777" w:rsidR="00A90934" w:rsidRPr="00B968BF" w:rsidRDefault="00A90934" w:rsidP="009C4C84">
                  <w:pPr>
                    <w:rPr>
                      <w:rFonts w:cs="Arial"/>
                      <w:sz w:val="20"/>
                      <w:szCs w:val="20"/>
                    </w:rPr>
                  </w:pPr>
                  <w:r w:rsidRPr="00B968BF">
                    <w:rPr>
                      <w:rFonts w:cs="Arial"/>
                      <w:sz w:val="20"/>
                      <w:szCs w:val="20"/>
                    </w:rPr>
                    <w:t>7 (taught)</w:t>
                  </w:r>
                </w:p>
              </w:tc>
            </w:tr>
            <w:tr w:rsidR="00A90934" w:rsidRPr="00B968BF" w14:paraId="0EBA9556" w14:textId="77777777" w:rsidTr="009C4C84">
              <w:tc>
                <w:tcPr>
                  <w:tcW w:w="3099" w:type="dxa"/>
                </w:tcPr>
                <w:p w14:paraId="1B72E278" w14:textId="77777777" w:rsidR="00A90934" w:rsidRPr="00B968BF" w:rsidRDefault="00A90934" w:rsidP="009C4C84">
                  <w:pPr>
                    <w:rPr>
                      <w:rFonts w:cs="Arial"/>
                      <w:sz w:val="20"/>
                      <w:szCs w:val="20"/>
                    </w:rPr>
                  </w:pPr>
                  <w:r w:rsidRPr="00B968BF">
                    <w:rPr>
                      <w:rFonts w:cs="Arial"/>
                      <w:sz w:val="20"/>
                      <w:szCs w:val="20"/>
                    </w:rPr>
                    <w:t>Methods of Enquiry 2</w:t>
                  </w:r>
                </w:p>
              </w:tc>
              <w:tc>
                <w:tcPr>
                  <w:tcW w:w="3510" w:type="dxa"/>
                </w:tcPr>
                <w:p w14:paraId="2166E4F2" w14:textId="77777777" w:rsidR="00A90934" w:rsidRPr="00B968BF" w:rsidRDefault="00A90934" w:rsidP="009C4C84">
                  <w:pPr>
                    <w:rPr>
                      <w:rFonts w:cs="Arial"/>
                      <w:sz w:val="20"/>
                      <w:szCs w:val="20"/>
                    </w:rPr>
                  </w:pPr>
                  <w:r w:rsidRPr="00B968BF">
                    <w:rPr>
                      <w:rFonts w:cs="Arial"/>
                      <w:sz w:val="20"/>
                      <w:szCs w:val="20"/>
                    </w:rPr>
                    <w:t>30 credits</w:t>
                  </w:r>
                </w:p>
              </w:tc>
              <w:tc>
                <w:tcPr>
                  <w:tcW w:w="1620" w:type="dxa"/>
                </w:tcPr>
                <w:p w14:paraId="0369D91B" w14:textId="77777777" w:rsidR="00A90934" w:rsidRPr="00B968BF" w:rsidRDefault="00A90934" w:rsidP="009C4C84">
                  <w:pPr>
                    <w:rPr>
                      <w:rFonts w:cs="Arial"/>
                      <w:sz w:val="20"/>
                      <w:szCs w:val="20"/>
                    </w:rPr>
                  </w:pPr>
                  <w:r w:rsidRPr="00B968BF">
                    <w:rPr>
                      <w:rFonts w:cs="Arial"/>
                      <w:sz w:val="20"/>
                      <w:szCs w:val="20"/>
                    </w:rPr>
                    <w:t>7 (taught)</w:t>
                  </w:r>
                </w:p>
              </w:tc>
            </w:tr>
            <w:tr w:rsidR="00A90934" w:rsidRPr="00B968BF" w14:paraId="1ABC8477" w14:textId="77777777" w:rsidTr="009C4C84">
              <w:tc>
                <w:tcPr>
                  <w:tcW w:w="3099" w:type="dxa"/>
                </w:tcPr>
                <w:p w14:paraId="26FFC462" w14:textId="77777777" w:rsidR="00A90934" w:rsidRPr="00B968BF" w:rsidRDefault="00A90934" w:rsidP="009C4C84">
                  <w:pPr>
                    <w:rPr>
                      <w:rFonts w:cs="Arial"/>
                      <w:sz w:val="20"/>
                      <w:szCs w:val="20"/>
                    </w:rPr>
                  </w:pPr>
                  <w:r w:rsidRPr="00B968BF">
                    <w:rPr>
                      <w:rFonts w:cs="Arial"/>
                      <w:sz w:val="20"/>
                      <w:szCs w:val="20"/>
                    </w:rPr>
                    <w:t>Organisation-Focused Study (OFS)</w:t>
                  </w:r>
                </w:p>
              </w:tc>
              <w:tc>
                <w:tcPr>
                  <w:tcW w:w="3510" w:type="dxa"/>
                </w:tcPr>
                <w:p w14:paraId="3D1DA9A9" w14:textId="77777777" w:rsidR="00A90934" w:rsidRPr="00B968BF" w:rsidRDefault="00A90934" w:rsidP="009C4C84">
                  <w:pPr>
                    <w:rPr>
                      <w:rFonts w:cs="Arial"/>
                      <w:sz w:val="20"/>
                      <w:szCs w:val="20"/>
                    </w:rPr>
                  </w:pPr>
                  <w:r w:rsidRPr="00B968BF">
                    <w:rPr>
                      <w:rFonts w:cs="Arial"/>
                      <w:sz w:val="20"/>
                      <w:szCs w:val="20"/>
                    </w:rPr>
                    <w:t>60 credits</w:t>
                  </w:r>
                </w:p>
              </w:tc>
              <w:tc>
                <w:tcPr>
                  <w:tcW w:w="1620" w:type="dxa"/>
                </w:tcPr>
                <w:p w14:paraId="36028BDE" w14:textId="77777777" w:rsidR="00A90934" w:rsidRPr="00B968BF" w:rsidRDefault="00A90934" w:rsidP="009C4C84">
                  <w:pPr>
                    <w:rPr>
                      <w:rFonts w:cs="Arial"/>
                      <w:sz w:val="20"/>
                      <w:szCs w:val="20"/>
                    </w:rPr>
                  </w:pPr>
                  <w:r w:rsidRPr="00B968BF">
                    <w:rPr>
                      <w:rFonts w:cs="Arial"/>
                      <w:sz w:val="20"/>
                      <w:szCs w:val="20"/>
                    </w:rPr>
                    <w:t>8 (research)</w:t>
                  </w:r>
                </w:p>
              </w:tc>
            </w:tr>
            <w:tr w:rsidR="00A90934" w:rsidRPr="00B968BF" w14:paraId="57F52F81" w14:textId="77777777" w:rsidTr="009C4C84">
              <w:tc>
                <w:tcPr>
                  <w:tcW w:w="3099" w:type="dxa"/>
                </w:tcPr>
                <w:p w14:paraId="4D328147" w14:textId="77777777" w:rsidR="00A90934" w:rsidRPr="00B968BF" w:rsidRDefault="00A90934" w:rsidP="009C4C84">
                  <w:pPr>
                    <w:rPr>
                      <w:rFonts w:cs="Arial"/>
                      <w:sz w:val="20"/>
                      <w:szCs w:val="20"/>
                    </w:rPr>
                  </w:pPr>
                  <w:r w:rsidRPr="00B968BF">
                    <w:rPr>
                      <w:rFonts w:cs="Arial"/>
                      <w:sz w:val="20"/>
                      <w:szCs w:val="20"/>
                    </w:rPr>
                    <w:t>Research thesis</w:t>
                  </w:r>
                </w:p>
              </w:tc>
              <w:tc>
                <w:tcPr>
                  <w:tcW w:w="3510" w:type="dxa"/>
                </w:tcPr>
                <w:p w14:paraId="2596558A" w14:textId="77777777" w:rsidR="00A90934" w:rsidRPr="00B968BF" w:rsidRDefault="00A90934" w:rsidP="009C4C84">
                  <w:pPr>
                    <w:rPr>
                      <w:rFonts w:cs="Arial"/>
                      <w:sz w:val="20"/>
                      <w:szCs w:val="20"/>
                    </w:rPr>
                  </w:pPr>
                  <w:r w:rsidRPr="00B968BF">
                    <w:rPr>
                      <w:rFonts w:cs="Arial"/>
                      <w:sz w:val="20"/>
                      <w:szCs w:val="20"/>
                    </w:rPr>
                    <w:t>300 credits</w:t>
                  </w:r>
                </w:p>
              </w:tc>
              <w:tc>
                <w:tcPr>
                  <w:tcW w:w="1620" w:type="dxa"/>
                </w:tcPr>
                <w:p w14:paraId="135C5352" w14:textId="77777777" w:rsidR="00A90934" w:rsidRPr="00B968BF" w:rsidRDefault="00A90934" w:rsidP="009C4C84">
                  <w:pPr>
                    <w:rPr>
                      <w:rFonts w:cs="Arial"/>
                      <w:sz w:val="20"/>
                      <w:szCs w:val="20"/>
                    </w:rPr>
                  </w:pPr>
                  <w:r w:rsidRPr="00B968BF">
                    <w:rPr>
                      <w:rFonts w:cs="Arial"/>
                      <w:sz w:val="20"/>
                      <w:szCs w:val="20"/>
                    </w:rPr>
                    <w:t>8 (research)</w:t>
                  </w:r>
                </w:p>
              </w:tc>
            </w:tr>
          </w:tbl>
          <w:p w14:paraId="742C42F9" w14:textId="77777777" w:rsidR="00A90934" w:rsidRPr="00B968BF" w:rsidRDefault="00A90934" w:rsidP="009C4C84">
            <w:pPr>
              <w:spacing w:line="240" w:lineRule="auto"/>
              <w:ind w:left="42"/>
              <w:jc w:val="left"/>
              <w:rPr>
                <w:rFonts w:eastAsia="Times New Roman" w:cs="Arial"/>
                <w:bCs/>
                <w:sz w:val="20"/>
                <w:szCs w:val="20"/>
              </w:rPr>
            </w:pPr>
          </w:p>
        </w:tc>
      </w:tr>
      <w:tr w:rsidR="00A90934" w:rsidRPr="00B968BF" w14:paraId="383C3695" w14:textId="77777777" w:rsidTr="009C4C84">
        <w:trPr>
          <w:trHeight w:val="1070"/>
        </w:trPr>
        <w:tc>
          <w:tcPr>
            <w:tcW w:w="255" w:type="pct"/>
            <w:tcBorders>
              <w:right w:val="nil"/>
            </w:tcBorders>
          </w:tcPr>
          <w:p w14:paraId="150F0F6C"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t>5.</w:t>
            </w:r>
          </w:p>
          <w:p w14:paraId="7DCF576E" w14:textId="77777777" w:rsidR="00A90934" w:rsidRPr="00B968BF" w:rsidRDefault="00A90934" w:rsidP="009C4C84">
            <w:pPr>
              <w:spacing w:line="240" w:lineRule="auto"/>
              <w:ind w:left="23" w:hanging="23"/>
              <w:jc w:val="left"/>
              <w:rPr>
                <w:rFonts w:eastAsia="Times New Roman" w:cs="Arial"/>
                <w:sz w:val="20"/>
                <w:szCs w:val="20"/>
              </w:rPr>
            </w:pPr>
          </w:p>
          <w:p w14:paraId="165A15D1" w14:textId="77777777" w:rsidR="00A90934" w:rsidRPr="00B968BF" w:rsidRDefault="00A90934" w:rsidP="009C4C84">
            <w:pPr>
              <w:spacing w:line="240" w:lineRule="auto"/>
              <w:jc w:val="left"/>
              <w:rPr>
                <w:rFonts w:eastAsia="Times New Roman" w:cs="Arial"/>
                <w:sz w:val="20"/>
                <w:szCs w:val="20"/>
              </w:rPr>
            </w:pPr>
          </w:p>
        </w:tc>
        <w:tc>
          <w:tcPr>
            <w:tcW w:w="4745" w:type="pct"/>
            <w:gridSpan w:val="2"/>
            <w:tcBorders>
              <w:left w:val="nil"/>
            </w:tcBorders>
          </w:tcPr>
          <w:p w14:paraId="1903BA56" w14:textId="77777777" w:rsidR="00A90934" w:rsidRPr="00B968BF" w:rsidRDefault="00A90934" w:rsidP="009C4C84">
            <w:pPr>
              <w:spacing w:line="240" w:lineRule="auto"/>
              <w:jc w:val="left"/>
              <w:rPr>
                <w:rFonts w:eastAsia="Times New Roman" w:cs="Arial"/>
                <w:b/>
                <w:sz w:val="20"/>
                <w:szCs w:val="20"/>
              </w:rPr>
            </w:pPr>
            <w:r w:rsidRPr="00B968BF">
              <w:rPr>
                <w:rFonts w:eastAsia="Times New Roman" w:cs="Arial"/>
                <w:b/>
                <w:sz w:val="20"/>
                <w:szCs w:val="20"/>
              </w:rPr>
              <w:t>Mark Allocation within Modules</w:t>
            </w:r>
          </w:p>
          <w:tbl>
            <w:tblPr>
              <w:tblStyle w:val="TableGrid"/>
              <w:tblW w:w="8229" w:type="dxa"/>
              <w:tblLayout w:type="fixed"/>
              <w:tblLook w:val="04A0" w:firstRow="1" w:lastRow="0" w:firstColumn="1" w:lastColumn="0" w:noHBand="0" w:noVBand="1"/>
            </w:tblPr>
            <w:tblGrid>
              <w:gridCol w:w="3099"/>
              <w:gridCol w:w="3510"/>
              <w:gridCol w:w="1620"/>
            </w:tblGrid>
            <w:tr w:rsidR="00A90934" w:rsidRPr="00B968BF" w14:paraId="0FC261F2" w14:textId="77777777" w:rsidTr="009C4C84">
              <w:tc>
                <w:tcPr>
                  <w:tcW w:w="3099" w:type="dxa"/>
                </w:tcPr>
                <w:p w14:paraId="3F102CB1" w14:textId="77777777" w:rsidR="00A90934" w:rsidRPr="00B968BF" w:rsidRDefault="00A90934" w:rsidP="009C4C84">
                  <w:pPr>
                    <w:rPr>
                      <w:rFonts w:cs="Arial"/>
                      <w:sz w:val="20"/>
                      <w:szCs w:val="20"/>
                    </w:rPr>
                  </w:pPr>
                  <w:r w:rsidRPr="00B968BF">
                    <w:rPr>
                      <w:rFonts w:cs="Arial"/>
                      <w:sz w:val="20"/>
                      <w:szCs w:val="20"/>
                    </w:rPr>
                    <w:t>Principles and Practices of Food Systems</w:t>
                  </w:r>
                </w:p>
              </w:tc>
              <w:tc>
                <w:tcPr>
                  <w:tcW w:w="3510" w:type="dxa"/>
                </w:tcPr>
                <w:p w14:paraId="6A8F45A9" w14:textId="77777777" w:rsidR="00A90934" w:rsidRPr="00B968BF" w:rsidRDefault="00A90934" w:rsidP="009C4C84">
                  <w:pPr>
                    <w:rPr>
                      <w:rFonts w:cs="Arial"/>
                      <w:sz w:val="20"/>
                      <w:szCs w:val="20"/>
                    </w:rPr>
                  </w:pPr>
                  <w:r w:rsidRPr="00B968BF">
                    <w:rPr>
                      <w:rFonts w:cs="Arial"/>
                      <w:sz w:val="20"/>
                      <w:szCs w:val="20"/>
                    </w:rPr>
                    <w:t>See A&amp;A regulations for MSc ILHP</w:t>
                  </w:r>
                </w:p>
              </w:tc>
              <w:tc>
                <w:tcPr>
                  <w:tcW w:w="1620" w:type="dxa"/>
                </w:tcPr>
                <w:p w14:paraId="1570498D" w14:textId="77777777" w:rsidR="00A90934" w:rsidRPr="00B968BF" w:rsidRDefault="00A90934" w:rsidP="009C4C84">
                  <w:pPr>
                    <w:rPr>
                      <w:rFonts w:cs="Arial"/>
                      <w:sz w:val="20"/>
                      <w:szCs w:val="20"/>
                    </w:rPr>
                  </w:pPr>
                  <w:r w:rsidRPr="00B968BF">
                    <w:rPr>
                      <w:rFonts w:cs="Arial"/>
                      <w:sz w:val="20"/>
                      <w:szCs w:val="20"/>
                    </w:rPr>
                    <w:t>-</w:t>
                  </w:r>
                </w:p>
              </w:tc>
            </w:tr>
            <w:tr w:rsidR="00A90934" w:rsidRPr="00B968BF" w14:paraId="61131992" w14:textId="77777777" w:rsidTr="009C4C84">
              <w:tc>
                <w:tcPr>
                  <w:tcW w:w="3099" w:type="dxa"/>
                </w:tcPr>
                <w:p w14:paraId="2F342B7A" w14:textId="77777777" w:rsidR="00A90934" w:rsidRPr="00B968BF" w:rsidRDefault="00A90934" w:rsidP="009C4C84">
                  <w:pPr>
                    <w:rPr>
                      <w:rFonts w:cs="Arial"/>
                      <w:sz w:val="20"/>
                      <w:szCs w:val="20"/>
                    </w:rPr>
                  </w:pPr>
                  <w:r w:rsidRPr="00B968BF">
                    <w:rPr>
                      <w:rFonts w:cs="Arial"/>
                      <w:sz w:val="20"/>
                      <w:szCs w:val="20"/>
                    </w:rPr>
                    <w:t>People in the System</w:t>
                  </w:r>
                </w:p>
              </w:tc>
              <w:tc>
                <w:tcPr>
                  <w:tcW w:w="3510" w:type="dxa"/>
                </w:tcPr>
                <w:p w14:paraId="7F74A163" w14:textId="77777777" w:rsidR="00A90934" w:rsidRPr="00B968BF" w:rsidRDefault="00A90934" w:rsidP="009C4C84">
                  <w:pPr>
                    <w:rPr>
                      <w:rFonts w:cs="Arial"/>
                      <w:sz w:val="20"/>
                      <w:szCs w:val="20"/>
                    </w:rPr>
                  </w:pPr>
                  <w:r w:rsidRPr="00B968BF">
                    <w:rPr>
                      <w:rFonts w:cs="Arial"/>
                      <w:sz w:val="20"/>
                      <w:szCs w:val="20"/>
                    </w:rPr>
                    <w:t>See A&amp;A regulations for MSc ILHP</w:t>
                  </w:r>
                </w:p>
              </w:tc>
              <w:tc>
                <w:tcPr>
                  <w:tcW w:w="1620" w:type="dxa"/>
                </w:tcPr>
                <w:p w14:paraId="38604A67" w14:textId="77777777" w:rsidR="00A90934" w:rsidRPr="00B968BF" w:rsidRDefault="00A90934" w:rsidP="009C4C84">
                  <w:pPr>
                    <w:rPr>
                      <w:rFonts w:cs="Arial"/>
                      <w:sz w:val="20"/>
                      <w:szCs w:val="20"/>
                    </w:rPr>
                  </w:pPr>
                  <w:r w:rsidRPr="00B968BF">
                    <w:rPr>
                      <w:rFonts w:cs="Arial"/>
                      <w:sz w:val="20"/>
                      <w:szCs w:val="20"/>
                    </w:rPr>
                    <w:t>-</w:t>
                  </w:r>
                </w:p>
              </w:tc>
            </w:tr>
            <w:tr w:rsidR="00A90934" w:rsidRPr="00B968BF" w14:paraId="345BA280" w14:textId="77777777" w:rsidTr="009C4C84">
              <w:tc>
                <w:tcPr>
                  <w:tcW w:w="3099" w:type="dxa"/>
                </w:tcPr>
                <w:p w14:paraId="34C8F32C" w14:textId="77777777" w:rsidR="00A90934" w:rsidRPr="00B968BF" w:rsidRDefault="00A90934" w:rsidP="009C4C84">
                  <w:pPr>
                    <w:rPr>
                      <w:rFonts w:cs="Arial"/>
                      <w:sz w:val="20"/>
                      <w:szCs w:val="20"/>
                    </w:rPr>
                  </w:pPr>
                  <w:r w:rsidRPr="00B968BF">
                    <w:rPr>
                      <w:rFonts w:cs="Arial"/>
                      <w:sz w:val="20"/>
                      <w:szCs w:val="20"/>
                    </w:rPr>
                    <w:t>Current Trends in Food Systems</w:t>
                  </w:r>
                </w:p>
              </w:tc>
              <w:tc>
                <w:tcPr>
                  <w:tcW w:w="3510" w:type="dxa"/>
                </w:tcPr>
                <w:p w14:paraId="1C259F80" w14:textId="77777777" w:rsidR="00A90934" w:rsidRPr="00B968BF" w:rsidRDefault="00A90934" w:rsidP="009C4C84">
                  <w:pPr>
                    <w:rPr>
                      <w:rFonts w:cs="Arial"/>
                      <w:sz w:val="20"/>
                      <w:szCs w:val="20"/>
                    </w:rPr>
                  </w:pPr>
                  <w:r w:rsidRPr="00B968BF">
                    <w:rPr>
                      <w:rFonts w:cs="Arial"/>
                      <w:sz w:val="20"/>
                      <w:szCs w:val="20"/>
                    </w:rPr>
                    <w:t>See A&amp;A regulations for MSc ILHP</w:t>
                  </w:r>
                </w:p>
              </w:tc>
              <w:tc>
                <w:tcPr>
                  <w:tcW w:w="1620" w:type="dxa"/>
                </w:tcPr>
                <w:p w14:paraId="6A64B409" w14:textId="77777777" w:rsidR="00A90934" w:rsidRPr="00B968BF" w:rsidRDefault="00A90934" w:rsidP="009C4C84">
                  <w:pPr>
                    <w:rPr>
                      <w:rFonts w:cs="Arial"/>
                      <w:sz w:val="20"/>
                      <w:szCs w:val="20"/>
                    </w:rPr>
                  </w:pPr>
                  <w:r w:rsidRPr="00B968BF">
                    <w:rPr>
                      <w:rFonts w:cs="Arial"/>
                      <w:sz w:val="20"/>
                      <w:szCs w:val="20"/>
                    </w:rPr>
                    <w:t>-</w:t>
                  </w:r>
                </w:p>
              </w:tc>
            </w:tr>
            <w:tr w:rsidR="00A90934" w:rsidRPr="00B968BF" w14:paraId="39E6D0A5" w14:textId="77777777" w:rsidTr="009C4C84">
              <w:tc>
                <w:tcPr>
                  <w:tcW w:w="3099" w:type="dxa"/>
                </w:tcPr>
                <w:p w14:paraId="3A75CB30" w14:textId="77777777" w:rsidR="00A90934" w:rsidRPr="00B968BF" w:rsidRDefault="00A90934" w:rsidP="009C4C84">
                  <w:pPr>
                    <w:rPr>
                      <w:rFonts w:cs="Arial"/>
                      <w:sz w:val="20"/>
                      <w:szCs w:val="20"/>
                    </w:rPr>
                  </w:pPr>
                  <w:r w:rsidRPr="00B968BF">
                    <w:rPr>
                      <w:rFonts w:cs="Arial"/>
                      <w:sz w:val="20"/>
                      <w:szCs w:val="20"/>
                    </w:rPr>
                    <w:t>Choice of 2 MSc ILHP modules</w:t>
                  </w:r>
                </w:p>
              </w:tc>
              <w:tc>
                <w:tcPr>
                  <w:tcW w:w="3510" w:type="dxa"/>
                </w:tcPr>
                <w:p w14:paraId="5400BD3D" w14:textId="77777777" w:rsidR="00A90934" w:rsidRPr="00B968BF" w:rsidRDefault="00A90934" w:rsidP="009C4C84">
                  <w:pPr>
                    <w:rPr>
                      <w:rFonts w:cs="Arial"/>
                      <w:sz w:val="20"/>
                      <w:szCs w:val="20"/>
                    </w:rPr>
                  </w:pPr>
                  <w:r w:rsidRPr="00B968BF">
                    <w:rPr>
                      <w:rFonts w:cs="Arial"/>
                      <w:sz w:val="20"/>
                      <w:szCs w:val="20"/>
                    </w:rPr>
                    <w:t>See A&amp;A regulations for MSc ILHP</w:t>
                  </w:r>
                </w:p>
              </w:tc>
              <w:tc>
                <w:tcPr>
                  <w:tcW w:w="1620" w:type="dxa"/>
                </w:tcPr>
                <w:p w14:paraId="3B68ADF8" w14:textId="77777777" w:rsidR="00A90934" w:rsidRPr="00B968BF" w:rsidRDefault="00A90934" w:rsidP="009C4C84">
                  <w:pPr>
                    <w:rPr>
                      <w:rFonts w:cs="Arial"/>
                      <w:sz w:val="20"/>
                      <w:szCs w:val="20"/>
                    </w:rPr>
                  </w:pPr>
                  <w:r w:rsidRPr="00B968BF">
                    <w:rPr>
                      <w:rFonts w:cs="Arial"/>
                      <w:sz w:val="20"/>
                      <w:szCs w:val="20"/>
                    </w:rPr>
                    <w:t>-</w:t>
                  </w:r>
                </w:p>
              </w:tc>
            </w:tr>
            <w:tr w:rsidR="00A90934" w:rsidRPr="00B968BF" w14:paraId="49C0B241" w14:textId="77777777" w:rsidTr="009C4C84">
              <w:tc>
                <w:tcPr>
                  <w:tcW w:w="3099" w:type="dxa"/>
                </w:tcPr>
                <w:p w14:paraId="66DF23B4" w14:textId="77777777" w:rsidR="00A90934" w:rsidRPr="00B968BF" w:rsidRDefault="00A90934" w:rsidP="009C4C84">
                  <w:pPr>
                    <w:rPr>
                      <w:rFonts w:cs="Arial"/>
                      <w:sz w:val="20"/>
                      <w:szCs w:val="20"/>
                    </w:rPr>
                  </w:pPr>
                  <w:r w:rsidRPr="00B968BF">
                    <w:rPr>
                      <w:rFonts w:cs="Arial"/>
                      <w:sz w:val="20"/>
                      <w:szCs w:val="20"/>
                    </w:rPr>
                    <w:t>Foundations of Professionalism</w:t>
                  </w:r>
                </w:p>
              </w:tc>
              <w:tc>
                <w:tcPr>
                  <w:tcW w:w="3510" w:type="dxa"/>
                </w:tcPr>
                <w:p w14:paraId="1969A176" w14:textId="77777777" w:rsidR="00A90934" w:rsidRPr="00B968BF" w:rsidRDefault="00A90934" w:rsidP="00A90934">
                  <w:pPr>
                    <w:pStyle w:val="ListParagraph"/>
                    <w:numPr>
                      <w:ilvl w:val="0"/>
                      <w:numId w:val="1"/>
                    </w:numPr>
                    <w:ind w:left="111" w:hanging="180"/>
                    <w:rPr>
                      <w:rFonts w:cs="Arial"/>
                      <w:sz w:val="20"/>
                      <w:szCs w:val="20"/>
                    </w:rPr>
                  </w:pPr>
                  <w:r w:rsidRPr="00B968BF">
                    <w:rPr>
                      <w:rFonts w:cs="Arial"/>
                      <w:sz w:val="20"/>
                      <w:szCs w:val="20"/>
                    </w:rPr>
                    <w:t>Compulsory formative submissions</w:t>
                  </w:r>
                </w:p>
                <w:p w14:paraId="0463E305" w14:textId="77777777" w:rsidR="00A90934" w:rsidRPr="00B968BF" w:rsidRDefault="00A90934" w:rsidP="00A90934">
                  <w:pPr>
                    <w:pStyle w:val="ListParagraph"/>
                    <w:numPr>
                      <w:ilvl w:val="0"/>
                      <w:numId w:val="1"/>
                    </w:numPr>
                    <w:ind w:left="111" w:hanging="180"/>
                    <w:rPr>
                      <w:rFonts w:cs="Arial"/>
                      <w:sz w:val="20"/>
                      <w:szCs w:val="20"/>
                    </w:rPr>
                  </w:pPr>
                  <w:r w:rsidRPr="00B968BF">
                    <w:rPr>
                      <w:rFonts w:cs="Arial"/>
                      <w:sz w:val="20"/>
                      <w:szCs w:val="20"/>
                    </w:rPr>
                    <w:t>In-course assignment, 2,500 words</w:t>
                  </w:r>
                </w:p>
              </w:tc>
              <w:tc>
                <w:tcPr>
                  <w:tcW w:w="1620" w:type="dxa"/>
                </w:tcPr>
                <w:p w14:paraId="0708DE4F" w14:textId="77777777" w:rsidR="00A90934" w:rsidRPr="00B968BF" w:rsidRDefault="00A90934" w:rsidP="009C4C84">
                  <w:pPr>
                    <w:rPr>
                      <w:rFonts w:cs="Arial"/>
                      <w:sz w:val="20"/>
                      <w:szCs w:val="20"/>
                    </w:rPr>
                  </w:pPr>
                  <w:r w:rsidRPr="00B968BF">
                    <w:rPr>
                      <w:rFonts w:cs="Arial"/>
                      <w:sz w:val="20"/>
                      <w:szCs w:val="20"/>
                    </w:rPr>
                    <w:t>Pass/Fail</w:t>
                  </w:r>
                </w:p>
                <w:p w14:paraId="7A45259B" w14:textId="77777777" w:rsidR="00A90934" w:rsidRPr="00B968BF" w:rsidRDefault="00A90934" w:rsidP="009C4C84">
                  <w:pPr>
                    <w:rPr>
                      <w:rFonts w:cs="Arial"/>
                      <w:sz w:val="20"/>
                      <w:szCs w:val="20"/>
                    </w:rPr>
                  </w:pPr>
                  <w:r w:rsidRPr="00B968BF">
                    <w:rPr>
                      <w:rFonts w:cs="Arial"/>
                      <w:sz w:val="20"/>
                      <w:szCs w:val="20"/>
                    </w:rPr>
                    <w:t>100%</w:t>
                  </w:r>
                </w:p>
              </w:tc>
            </w:tr>
            <w:tr w:rsidR="00A90934" w:rsidRPr="00B968BF" w14:paraId="5FD4521E" w14:textId="77777777" w:rsidTr="009C4C84">
              <w:tc>
                <w:tcPr>
                  <w:tcW w:w="3099" w:type="dxa"/>
                </w:tcPr>
                <w:p w14:paraId="008346B4" w14:textId="77777777" w:rsidR="00A90934" w:rsidRPr="00B968BF" w:rsidRDefault="00A90934" w:rsidP="009C4C84">
                  <w:pPr>
                    <w:rPr>
                      <w:rFonts w:cs="Arial"/>
                      <w:sz w:val="20"/>
                      <w:szCs w:val="20"/>
                    </w:rPr>
                  </w:pPr>
                  <w:r w:rsidRPr="00B968BF">
                    <w:rPr>
                      <w:rFonts w:cs="Arial"/>
                      <w:sz w:val="20"/>
                      <w:szCs w:val="20"/>
                    </w:rPr>
                    <w:t>Methods of Enquiry 1</w:t>
                  </w:r>
                </w:p>
              </w:tc>
              <w:tc>
                <w:tcPr>
                  <w:tcW w:w="3510" w:type="dxa"/>
                </w:tcPr>
                <w:p w14:paraId="473C07C2" w14:textId="77777777" w:rsidR="00A90934" w:rsidRPr="00B968BF" w:rsidRDefault="00A90934" w:rsidP="00A90934">
                  <w:pPr>
                    <w:pStyle w:val="ListParagraph"/>
                    <w:numPr>
                      <w:ilvl w:val="0"/>
                      <w:numId w:val="1"/>
                    </w:numPr>
                    <w:ind w:left="111" w:hanging="180"/>
                    <w:rPr>
                      <w:rFonts w:cs="Arial"/>
                      <w:sz w:val="20"/>
                      <w:szCs w:val="20"/>
                    </w:rPr>
                  </w:pPr>
                  <w:r w:rsidRPr="00B968BF">
                    <w:rPr>
                      <w:rFonts w:cs="Arial"/>
                      <w:sz w:val="20"/>
                      <w:szCs w:val="20"/>
                    </w:rPr>
                    <w:t>In-course assignment 1, 2,500 words</w:t>
                  </w:r>
                </w:p>
                <w:p w14:paraId="6502894C" w14:textId="77777777" w:rsidR="00A90934" w:rsidRPr="00B968BF" w:rsidRDefault="00A90934" w:rsidP="00A90934">
                  <w:pPr>
                    <w:pStyle w:val="ListParagraph"/>
                    <w:numPr>
                      <w:ilvl w:val="0"/>
                      <w:numId w:val="1"/>
                    </w:numPr>
                    <w:ind w:left="111" w:hanging="180"/>
                    <w:rPr>
                      <w:rFonts w:cs="Arial"/>
                      <w:sz w:val="20"/>
                      <w:szCs w:val="20"/>
                    </w:rPr>
                  </w:pPr>
                  <w:r w:rsidRPr="00B968BF">
                    <w:rPr>
                      <w:rFonts w:cs="Arial"/>
                      <w:sz w:val="20"/>
                      <w:szCs w:val="20"/>
                    </w:rPr>
                    <w:t>In-course assignment 2, 2,500 words</w:t>
                  </w:r>
                </w:p>
              </w:tc>
              <w:tc>
                <w:tcPr>
                  <w:tcW w:w="1620" w:type="dxa"/>
                </w:tcPr>
                <w:p w14:paraId="2D5A1C86" w14:textId="77777777" w:rsidR="00A90934" w:rsidRPr="00B968BF" w:rsidRDefault="00A90934" w:rsidP="009C4C84">
                  <w:pPr>
                    <w:rPr>
                      <w:rFonts w:cs="Arial"/>
                      <w:sz w:val="20"/>
                      <w:szCs w:val="20"/>
                    </w:rPr>
                  </w:pPr>
                  <w:r w:rsidRPr="00B968BF">
                    <w:rPr>
                      <w:rFonts w:cs="Arial"/>
                      <w:sz w:val="20"/>
                      <w:szCs w:val="20"/>
                    </w:rPr>
                    <w:t>50%</w:t>
                  </w:r>
                </w:p>
                <w:p w14:paraId="75051A71" w14:textId="77777777" w:rsidR="00A90934" w:rsidRPr="00B968BF" w:rsidRDefault="00A90934" w:rsidP="009C4C84">
                  <w:pPr>
                    <w:rPr>
                      <w:rFonts w:cs="Arial"/>
                      <w:sz w:val="20"/>
                      <w:szCs w:val="20"/>
                    </w:rPr>
                  </w:pPr>
                  <w:r w:rsidRPr="00B968BF">
                    <w:rPr>
                      <w:rFonts w:cs="Arial"/>
                      <w:sz w:val="20"/>
                      <w:szCs w:val="20"/>
                    </w:rPr>
                    <w:t>50%</w:t>
                  </w:r>
                </w:p>
              </w:tc>
            </w:tr>
            <w:tr w:rsidR="00A90934" w:rsidRPr="00B968BF" w14:paraId="134C89F5" w14:textId="77777777" w:rsidTr="009C4C84">
              <w:tc>
                <w:tcPr>
                  <w:tcW w:w="3099" w:type="dxa"/>
                </w:tcPr>
                <w:p w14:paraId="6F5F267B" w14:textId="77777777" w:rsidR="00A90934" w:rsidRPr="00B968BF" w:rsidRDefault="00A90934" w:rsidP="009C4C84">
                  <w:pPr>
                    <w:rPr>
                      <w:rFonts w:cs="Arial"/>
                      <w:sz w:val="20"/>
                      <w:szCs w:val="20"/>
                    </w:rPr>
                  </w:pPr>
                  <w:r w:rsidRPr="00B968BF">
                    <w:rPr>
                      <w:rFonts w:cs="Arial"/>
                      <w:sz w:val="20"/>
                      <w:szCs w:val="20"/>
                    </w:rPr>
                    <w:t>Methods of Enquiry 2</w:t>
                  </w:r>
                </w:p>
              </w:tc>
              <w:tc>
                <w:tcPr>
                  <w:tcW w:w="3510" w:type="dxa"/>
                </w:tcPr>
                <w:p w14:paraId="305437DE" w14:textId="77777777" w:rsidR="00A90934" w:rsidRPr="00B968BF" w:rsidRDefault="00A90934" w:rsidP="00A90934">
                  <w:pPr>
                    <w:pStyle w:val="ListParagraph"/>
                    <w:numPr>
                      <w:ilvl w:val="0"/>
                      <w:numId w:val="2"/>
                    </w:numPr>
                    <w:ind w:left="111" w:hanging="180"/>
                    <w:rPr>
                      <w:rFonts w:cs="Arial"/>
                      <w:sz w:val="20"/>
                      <w:szCs w:val="20"/>
                    </w:rPr>
                  </w:pPr>
                  <w:r w:rsidRPr="00B968BF">
                    <w:rPr>
                      <w:rFonts w:cs="Arial"/>
                      <w:sz w:val="20"/>
                      <w:szCs w:val="20"/>
                    </w:rPr>
                    <w:t>In-course assignment 1,</w:t>
                  </w:r>
                  <w:r>
                    <w:rPr>
                      <w:rFonts w:cs="Arial"/>
                      <w:sz w:val="20"/>
                      <w:szCs w:val="20"/>
                    </w:rPr>
                    <w:t xml:space="preserve"> </w:t>
                  </w:r>
                  <w:r w:rsidRPr="00B968BF">
                    <w:rPr>
                      <w:rFonts w:cs="Arial"/>
                      <w:sz w:val="20"/>
                      <w:szCs w:val="20"/>
                    </w:rPr>
                    <w:t>1,000 words</w:t>
                  </w:r>
                </w:p>
                <w:p w14:paraId="29F00ACE" w14:textId="77777777" w:rsidR="00A90934" w:rsidRPr="00B968BF" w:rsidRDefault="00A90934" w:rsidP="00A90934">
                  <w:pPr>
                    <w:pStyle w:val="ListParagraph"/>
                    <w:numPr>
                      <w:ilvl w:val="0"/>
                      <w:numId w:val="2"/>
                    </w:numPr>
                    <w:ind w:left="111" w:hanging="180"/>
                    <w:rPr>
                      <w:rFonts w:cs="Arial"/>
                      <w:sz w:val="20"/>
                      <w:szCs w:val="20"/>
                    </w:rPr>
                  </w:pPr>
                  <w:r w:rsidRPr="00B968BF">
                    <w:rPr>
                      <w:rFonts w:cs="Arial"/>
                      <w:sz w:val="20"/>
                      <w:szCs w:val="20"/>
                    </w:rPr>
                    <w:t>In-course assignment 2,</w:t>
                  </w:r>
                  <w:r>
                    <w:rPr>
                      <w:rFonts w:cs="Arial"/>
                      <w:sz w:val="20"/>
                      <w:szCs w:val="20"/>
                    </w:rPr>
                    <w:t xml:space="preserve"> </w:t>
                  </w:r>
                  <w:r w:rsidRPr="00B968BF">
                    <w:rPr>
                      <w:rFonts w:cs="Arial"/>
                      <w:sz w:val="20"/>
                      <w:szCs w:val="20"/>
                    </w:rPr>
                    <w:t>1,500</w:t>
                  </w:r>
                </w:p>
                <w:p w14:paraId="78DB3B6D" w14:textId="77777777" w:rsidR="00A90934" w:rsidRPr="00B968BF" w:rsidRDefault="00A90934" w:rsidP="00A90934">
                  <w:pPr>
                    <w:pStyle w:val="ListParagraph"/>
                    <w:numPr>
                      <w:ilvl w:val="0"/>
                      <w:numId w:val="2"/>
                    </w:numPr>
                    <w:ind w:left="111" w:hanging="180"/>
                    <w:rPr>
                      <w:rFonts w:cs="Arial"/>
                      <w:sz w:val="20"/>
                      <w:szCs w:val="20"/>
                    </w:rPr>
                  </w:pPr>
                  <w:r w:rsidRPr="00B968BF">
                    <w:rPr>
                      <w:rFonts w:cs="Arial"/>
                      <w:sz w:val="20"/>
                      <w:szCs w:val="20"/>
                    </w:rPr>
                    <w:t>In-course assignment 3,</w:t>
                  </w:r>
                  <w:r>
                    <w:rPr>
                      <w:rFonts w:cs="Arial"/>
                      <w:sz w:val="20"/>
                      <w:szCs w:val="20"/>
                    </w:rPr>
                    <w:t xml:space="preserve"> </w:t>
                  </w:r>
                  <w:r w:rsidRPr="00B968BF">
                    <w:rPr>
                      <w:rFonts w:cs="Arial"/>
                      <w:sz w:val="20"/>
                      <w:szCs w:val="20"/>
                    </w:rPr>
                    <w:t>1,500 words</w:t>
                  </w:r>
                </w:p>
              </w:tc>
              <w:tc>
                <w:tcPr>
                  <w:tcW w:w="1620" w:type="dxa"/>
                </w:tcPr>
                <w:p w14:paraId="0D83C674" w14:textId="77777777" w:rsidR="00A90934" w:rsidRPr="00B968BF" w:rsidRDefault="00A90934" w:rsidP="009C4C84">
                  <w:pPr>
                    <w:rPr>
                      <w:rFonts w:cs="Arial"/>
                      <w:sz w:val="20"/>
                      <w:szCs w:val="20"/>
                    </w:rPr>
                  </w:pPr>
                  <w:r w:rsidRPr="00B968BF">
                    <w:rPr>
                      <w:rFonts w:cs="Arial"/>
                      <w:sz w:val="20"/>
                      <w:szCs w:val="20"/>
                    </w:rPr>
                    <w:t>30%</w:t>
                  </w:r>
                </w:p>
                <w:p w14:paraId="1360FB61" w14:textId="77777777" w:rsidR="00A90934" w:rsidRPr="00B968BF" w:rsidRDefault="00A90934" w:rsidP="009C4C84">
                  <w:pPr>
                    <w:rPr>
                      <w:rFonts w:cs="Arial"/>
                      <w:sz w:val="20"/>
                      <w:szCs w:val="20"/>
                    </w:rPr>
                  </w:pPr>
                  <w:r w:rsidRPr="00B968BF">
                    <w:rPr>
                      <w:rFonts w:cs="Arial"/>
                      <w:sz w:val="20"/>
                      <w:szCs w:val="20"/>
                    </w:rPr>
                    <w:t>30%</w:t>
                  </w:r>
                </w:p>
                <w:p w14:paraId="0A98644D" w14:textId="77777777" w:rsidR="00A90934" w:rsidRPr="00B968BF" w:rsidRDefault="00A90934" w:rsidP="009C4C84">
                  <w:pPr>
                    <w:rPr>
                      <w:rFonts w:cs="Arial"/>
                      <w:sz w:val="20"/>
                      <w:szCs w:val="20"/>
                    </w:rPr>
                  </w:pPr>
                  <w:r w:rsidRPr="00B968BF">
                    <w:rPr>
                      <w:rFonts w:cs="Arial"/>
                      <w:sz w:val="20"/>
                      <w:szCs w:val="20"/>
                    </w:rPr>
                    <w:t>40%</w:t>
                  </w:r>
                </w:p>
              </w:tc>
            </w:tr>
            <w:tr w:rsidR="00A90934" w:rsidRPr="00B968BF" w14:paraId="686AED3B" w14:textId="77777777" w:rsidTr="009C4C84">
              <w:tc>
                <w:tcPr>
                  <w:tcW w:w="3099" w:type="dxa"/>
                </w:tcPr>
                <w:p w14:paraId="7A554761" w14:textId="77777777" w:rsidR="00A90934" w:rsidRPr="00B968BF" w:rsidRDefault="00A90934" w:rsidP="009C4C84">
                  <w:pPr>
                    <w:rPr>
                      <w:rFonts w:cs="Arial"/>
                      <w:sz w:val="20"/>
                      <w:szCs w:val="20"/>
                    </w:rPr>
                  </w:pPr>
                  <w:r w:rsidRPr="00B968BF">
                    <w:rPr>
                      <w:rFonts w:cs="Arial"/>
                      <w:sz w:val="20"/>
                      <w:szCs w:val="20"/>
                    </w:rPr>
                    <w:t>Organisation-Focused Study (OFS)</w:t>
                  </w:r>
                </w:p>
              </w:tc>
              <w:tc>
                <w:tcPr>
                  <w:tcW w:w="3510" w:type="dxa"/>
                </w:tcPr>
                <w:p w14:paraId="34A04A1A" w14:textId="77777777" w:rsidR="00A90934" w:rsidRPr="00B968BF" w:rsidRDefault="00A90934" w:rsidP="00A90934">
                  <w:pPr>
                    <w:pStyle w:val="ListParagraph"/>
                    <w:numPr>
                      <w:ilvl w:val="0"/>
                      <w:numId w:val="3"/>
                    </w:numPr>
                    <w:ind w:left="111" w:hanging="180"/>
                    <w:rPr>
                      <w:rFonts w:cs="Arial"/>
                      <w:sz w:val="20"/>
                      <w:szCs w:val="20"/>
                    </w:rPr>
                  </w:pPr>
                  <w:r w:rsidRPr="00B968BF">
                    <w:rPr>
                      <w:rFonts w:cs="Arial"/>
                      <w:sz w:val="20"/>
                      <w:szCs w:val="20"/>
                    </w:rPr>
                    <w:t>In-course assignment 1, 12,000 words</w:t>
                  </w:r>
                </w:p>
                <w:p w14:paraId="044796A6" w14:textId="77777777" w:rsidR="00A90934" w:rsidRPr="00B968BF" w:rsidRDefault="00A90934" w:rsidP="00A90934">
                  <w:pPr>
                    <w:pStyle w:val="ListParagraph"/>
                    <w:numPr>
                      <w:ilvl w:val="0"/>
                      <w:numId w:val="3"/>
                    </w:numPr>
                    <w:ind w:left="111" w:hanging="180"/>
                    <w:rPr>
                      <w:rFonts w:cs="Arial"/>
                      <w:sz w:val="20"/>
                      <w:szCs w:val="20"/>
                    </w:rPr>
                  </w:pPr>
                  <w:r w:rsidRPr="00B968BF">
                    <w:rPr>
                      <w:rFonts w:cs="Arial"/>
                      <w:sz w:val="20"/>
                      <w:szCs w:val="20"/>
                    </w:rPr>
                    <w:t>Oral examination</w:t>
                  </w:r>
                </w:p>
              </w:tc>
              <w:tc>
                <w:tcPr>
                  <w:tcW w:w="1620" w:type="dxa"/>
                </w:tcPr>
                <w:p w14:paraId="496B118E" w14:textId="77777777" w:rsidR="00A90934" w:rsidRPr="00B968BF" w:rsidRDefault="00A90934" w:rsidP="009C4C84">
                  <w:pPr>
                    <w:rPr>
                      <w:rFonts w:cs="Arial"/>
                      <w:sz w:val="20"/>
                      <w:szCs w:val="20"/>
                    </w:rPr>
                  </w:pPr>
                  <w:r w:rsidRPr="00B968BF">
                    <w:rPr>
                      <w:rFonts w:cs="Arial"/>
                      <w:sz w:val="20"/>
                      <w:szCs w:val="20"/>
                    </w:rPr>
                    <w:t>90% (Pass/Fail)</w:t>
                  </w:r>
                </w:p>
                <w:p w14:paraId="2B8D57B8" w14:textId="77777777" w:rsidR="00A90934" w:rsidRPr="00B968BF" w:rsidRDefault="00A90934" w:rsidP="009C4C84">
                  <w:pPr>
                    <w:rPr>
                      <w:rFonts w:cs="Arial"/>
                      <w:sz w:val="20"/>
                      <w:szCs w:val="20"/>
                    </w:rPr>
                  </w:pPr>
                  <w:r w:rsidRPr="00B968BF">
                    <w:rPr>
                      <w:rFonts w:cs="Arial"/>
                      <w:sz w:val="20"/>
                      <w:szCs w:val="20"/>
                    </w:rPr>
                    <w:t>10% (Pass/Fail)</w:t>
                  </w:r>
                </w:p>
              </w:tc>
            </w:tr>
            <w:tr w:rsidR="00A90934" w:rsidRPr="00B968BF" w14:paraId="7D1C4B92" w14:textId="77777777" w:rsidTr="009C4C84">
              <w:tc>
                <w:tcPr>
                  <w:tcW w:w="3099" w:type="dxa"/>
                </w:tcPr>
                <w:p w14:paraId="691BE3E5" w14:textId="77777777" w:rsidR="00A90934" w:rsidRPr="00B968BF" w:rsidRDefault="00A90934" w:rsidP="009C4C84">
                  <w:pPr>
                    <w:rPr>
                      <w:rFonts w:cs="Arial"/>
                      <w:sz w:val="20"/>
                      <w:szCs w:val="20"/>
                    </w:rPr>
                  </w:pPr>
                  <w:r w:rsidRPr="00B968BF">
                    <w:rPr>
                      <w:rFonts w:cs="Arial"/>
                      <w:sz w:val="20"/>
                      <w:szCs w:val="20"/>
                    </w:rPr>
                    <w:t>Research thesis</w:t>
                  </w:r>
                </w:p>
              </w:tc>
              <w:tc>
                <w:tcPr>
                  <w:tcW w:w="3510" w:type="dxa"/>
                </w:tcPr>
                <w:p w14:paraId="6E02C4DF" w14:textId="77777777" w:rsidR="00A90934" w:rsidRPr="00B968BF" w:rsidRDefault="00A90934" w:rsidP="00A90934">
                  <w:pPr>
                    <w:pStyle w:val="ListParagraph"/>
                    <w:numPr>
                      <w:ilvl w:val="0"/>
                      <w:numId w:val="4"/>
                    </w:numPr>
                    <w:ind w:left="111" w:hanging="180"/>
                    <w:rPr>
                      <w:rFonts w:cs="Arial"/>
                      <w:sz w:val="20"/>
                      <w:szCs w:val="20"/>
                    </w:rPr>
                  </w:pPr>
                  <w:r w:rsidRPr="00B968BF">
                    <w:rPr>
                      <w:rFonts w:cs="Arial"/>
                      <w:sz w:val="20"/>
                      <w:szCs w:val="20"/>
                    </w:rPr>
                    <w:t xml:space="preserve">Research thesis and viva, </w:t>
                  </w:r>
                </w:p>
                <w:p w14:paraId="7B478270" w14:textId="77777777" w:rsidR="00A90934" w:rsidRPr="00B968BF" w:rsidRDefault="00A90934" w:rsidP="009C4C84">
                  <w:pPr>
                    <w:pStyle w:val="ListParagraph"/>
                    <w:ind w:left="111"/>
                    <w:rPr>
                      <w:rFonts w:cs="Arial"/>
                      <w:sz w:val="20"/>
                      <w:szCs w:val="20"/>
                    </w:rPr>
                  </w:pPr>
                  <w:r w:rsidRPr="00B968BF">
                    <w:rPr>
                      <w:rFonts w:cs="Arial"/>
                      <w:sz w:val="20"/>
                      <w:szCs w:val="20"/>
                    </w:rPr>
                    <w:t xml:space="preserve">30,000 words </w:t>
                  </w:r>
                </w:p>
                <w:p w14:paraId="01640464" w14:textId="77777777" w:rsidR="00A90934" w:rsidRPr="00B968BF" w:rsidRDefault="00A90934" w:rsidP="009C4C84">
                  <w:pPr>
                    <w:pStyle w:val="ListParagraph"/>
                    <w:ind w:left="111"/>
                    <w:rPr>
                      <w:rFonts w:cs="Arial"/>
                      <w:sz w:val="20"/>
                      <w:szCs w:val="20"/>
                    </w:rPr>
                  </w:pPr>
                  <w:r w:rsidRPr="00B968BF">
                    <w:rPr>
                      <w:rFonts w:cs="Arial"/>
                      <w:sz w:val="20"/>
                      <w:szCs w:val="20"/>
                    </w:rPr>
                    <w:t>(up to 45,000 for social science thesis)</w:t>
                  </w:r>
                </w:p>
              </w:tc>
              <w:tc>
                <w:tcPr>
                  <w:tcW w:w="1620" w:type="dxa"/>
                </w:tcPr>
                <w:p w14:paraId="750933FC" w14:textId="77777777" w:rsidR="00A90934" w:rsidRPr="00B968BF" w:rsidRDefault="00A90934" w:rsidP="009C4C84">
                  <w:pPr>
                    <w:rPr>
                      <w:rFonts w:cs="Arial"/>
                      <w:sz w:val="20"/>
                      <w:szCs w:val="20"/>
                    </w:rPr>
                  </w:pPr>
                  <w:r w:rsidRPr="00B968BF">
                    <w:rPr>
                      <w:rFonts w:cs="Arial"/>
                      <w:sz w:val="20"/>
                      <w:szCs w:val="20"/>
                    </w:rPr>
                    <w:t>100%</w:t>
                  </w:r>
                </w:p>
              </w:tc>
            </w:tr>
          </w:tbl>
          <w:p w14:paraId="418C238A" w14:textId="77777777" w:rsidR="00A90934" w:rsidRPr="00B968BF" w:rsidRDefault="00A90934" w:rsidP="009C4C84">
            <w:pPr>
              <w:spacing w:line="240" w:lineRule="auto"/>
              <w:jc w:val="left"/>
              <w:rPr>
                <w:rFonts w:eastAsia="Times New Roman" w:cs="Arial"/>
                <w:sz w:val="20"/>
                <w:szCs w:val="20"/>
                <w:highlight w:val="green"/>
              </w:rPr>
            </w:pPr>
          </w:p>
        </w:tc>
      </w:tr>
      <w:tr w:rsidR="00A90934" w:rsidRPr="00B968BF" w14:paraId="54879733" w14:textId="77777777" w:rsidTr="009C4C84">
        <w:trPr>
          <w:trHeight w:val="1970"/>
        </w:trPr>
        <w:tc>
          <w:tcPr>
            <w:tcW w:w="255" w:type="pct"/>
            <w:tcBorders>
              <w:right w:val="nil"/>
            </w:tcBorders>
          </w:tcPr>
          <w:p w14:paraId="7906B69C" w14:textId="77777777" w:rsidR="00A90934" w:rsidRPr="00B968BF" w:rsidRDefault="00A90934" w:rsidP="009C4C84">
            <w:pPr>
              <w:spacing w:line="240" w:lineRule="auto"/>
              <w:jc w:val="left"/>
              <w:rPr>
                <w:rFonts w:eastAsia="Times New Roman" w:cs="Arial"/>
                <w:b/>
                <w:sz w:val="20"/>
                <w:szCs w:val="20"/>
              </w:rPr>
            </w:pPr>
            <w:r w:rsidRPr="00B968BF">
              <w:rPr>
                <w:rFonts w:eastAsia="Times New Roman" w:cs="Arial"/>
                <w:b/>
                <w:sz w:val="20"/>
                <w:szCs w:val="20"/>
              </w:rPr>
              <w:t>6.</w:t>
            </w:r>
          </w:p>
          <w:p w14:paraId="11987FA0" w14:textId="77777777" w:rsidR="00A90934" w:rsidRPr="00B968BF" w:rsidRDefault="00A90934" w:rsidP="009C4C84">
            <w:pPr>
              <w:spacing w:line="240" w:lineRule="auto"/>
              <w:jc w:val="left"/>
              <w:rPr>
                <w:rFonts w:eastAsia="Times New Roman" w:cs="Arial"/>
                <w:sz w:val="20"/>
                <w:szCs w:val="20"/>
              </w:rPr>
            </w:pPr>
          </w:p>
          <w:p w14:paraId="2264E7D5"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t xml:space="preserve"> </w:t>
            </w:r>
          </w:p>
        </w:tc>
        <w:tc>
          <w:tcPr>
            <w:tcW w:w="4745" w:type="pct"/>
            <w:gridSpan w:val="2"/>
            <w:tcBorders>
              <w:left w:val="nil"/>
              <w:bottom w:val="single" w:sz="4" w:space="0" w:color="auto"/>
            </w:tcBorders>
          </w:tcPr>
          <w:p w14:paraId="141E8D87"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t>Marking Criteria:</w:t>
            </w:r>
          </w:p>
          <w:p w14:paraId="732841E4" w14:textId="77777777" w:rsidR="00A90934" w:rsidRPr="00B968BF" w:rsidRDefault="00A90934" w:rsidP="009C4C84">
            <w:pPr>
              <w:spacing w:line="240" w:lineRule="auto"/>
              <w:jc w:val="left"/>
              <w:rPr>
                <w:rFonts w:eastAsia="Times New Roman" w:cs="Arial"/>
                <w:b/>
                <w:bCs/>
                <w:sz w:val="20"/>
                <w:szCs w:val="20"/>
              </w:rPr>
            </w:pPr>
          </w:p>
          <w:p w14:paraId="6A74BD77" w14:textId="77777777" w:rsidR="00A90934" w:rsidRPr="00B968BF" w:rsidRDefault="00A90934" w:rsidP="009C4C84">
            <w:pPr>
              <w:spacing w:line="240" w:lineRule="auto"/>
              <w:jc w:val="left"/>
              <w:rPr>
                <w:rFonts w:eastAsia="Times New Roman" w:cs="Arial"/>
                <w:b/>
                <w:sz w:val="20"/>
                <w:szCs w:val="20"/>
              </w:rPr>
            </w:pPr>
            <w:r w:rsidRPr="00B968BF">
              <w:rPr>
                <w:rFonts w:eastAsia="Times New Roman" w:cs="Arial"/>
                <w:b/>
                <w:sz w:val="20"/>
                <w:szCs w:val="20"/>
              </w:rPr>
              <w:t>For Level 7 modules</w:t>
            </w:r>
          </w:p>
          <w:p w14:paraId="4C68F050" w14:textId="7AA716AD"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 xml:space="preserve">Written examinations (except MCQs) and in-course assessment – see College’s Common Marking Scheme </w:t>
            </w:r>
          </w:p>
          <w:p w14:paraId="70D80AF2" w14:textId="771DE833" w:rsidR="00A90934" w:rsidRDefault="00A90934" w:rsidP="009C4C84">
            <w:pPr>
              <w:spacing w:line="240" w:lineRule="auto"/>
              <w:jc w:val="left"/>
              <w:rPr>
                <w:rFonts w:eastAsia="Times New Roman" w:cs="Arial"/>
                <w:sz w:val="20"/>
                <w:szCs w:val="20"/>
              </w:rPr>
            </w:pPr>
            <w:r w:rsidRPr="00B968BF">
              <w:rPr>
                <w:rFonts w:eastAsia="Times New Roman" w:cs="Arial"/>
                <w:sz w:val="20"/>
                <w:szCs w:val="20"/>
              </w:rPr>
              <w:t xml:space="preserve">Oral examination – The College’s marking scheme for </w:t>
            </w:r>
            <w:r w:rsidR="004F2F59">
              <w:rPr>
                <w:rFonts w:eastAsia="Times New Roman" w:cs="Arial"/>
                <w:sz w:val="20"/>
                <w:szCs w:val="20"/>
              </w:rPr>
              <w:t xml:space="preserve">standard </w:t>
            </w:r>
            <w:r w:rsidRPr="00B968BF">
              <w:rPr>
                <w:rFonts w:eastAsia="Times New Roman" w:cs="Arial"/>
                <w:sz w:val="20"/>
                <w:szCs w:val="20"/>
              </w:rPr>
              <w:t>Oral</w:t>
            </w:r>
            <w:r w:rsidR="004F2F59">
              <w:rPr>
                <w:rFonts w:eastAsia="Times New Roman" w:cs="Arial"/>
                <w:sz w:val="20"/>
                <w:szCs w:val="20"/>
              </w:rPr>
              <w:t xml:space="preserve"> presentation</w:t>
            </w:r>
            <w:r w:rsidRPr="00B968BF">
              <w:rPr>
                <w:rFonts w:eastAsia="Times New Roman" w:cs="Arial"/>
                <w:sz w:val="20"/>
                <w:szCs w:val="20"/>
              </w:rPr>
              <w:t xml:space="preserve">  </w:t>
            </w:r>
          </w:p>
          <w:p w14:paraId="342B04FF" w14:textId="77777777" w:rsidR="004F2F59" w:rsidRPr="00B968BF" w:rsidRDefault="004F2F59" w:rsidP="009C4C84">
            <w:pPr>
              <w:spacing w:line="240" w:lineRule="auto"/>
              <w:jc w:val="left"/>
              <w:rPr>
                <w:rFonts w:eastAsia="Times New Roman" w:cs="Arial"/>
                <w:sz w:val="20"/>
                <w:szCs w:val="20"/>
              </w:rPr>
            </w:pPr>
          </w:p>
          <w:p w14:paraId="2B28D69C" w14:textId="77777777" w:rsidR="00A90934" w:rsidRPr="00B968BF" w:rsidRDefault="00A90934" w:rsidP="009C4C84">
            <w:pPr>
              <w:spacing w:line="240" w:lineRule="auto"/>
              <w:jc w:val="left"/>
              <w:rPr>
                <w:rFonts w:eastAsia="Times New Roman" w:cs="Arial"/>
                <w:sz w:val="20"/>
                <w:szCs w:val="20"/>
              </w:rPr>
            </w:pPr>
          </w:p>
          <w:p w14:paraId="58BDD957" w14:textId="77777777" w:rsidR="00A90934" w:rsidRPr="00B968BF" w:rsidRDefault="00A90934" w:rsidP="009C4C84">
            <w:pPr>
              <w:spacing w:line="240" w:lineRule="auto"/>
              <w:jc w:val="left"/>
              <w:rPr>
                <w:rFonts w:eastAsia="Times New Roman" w:cs="Arial"/>
                <w:b/>
                <w:sz w:val="20"/>
                <w:szCs w:val="20"/>
              </w:rPr>
            </w:pPr>
            <w:r w:rsidRPr="00B968BF">
              <w:rPr>
                <w:rFonts w:eastAsia="Times New Roman" w:cs="Arial"/>
                <w:b/>
                <w:sz w:val="20"/>
                <w:szCs w:val="20"/>
              </w:rPr>
              <w:t>For Level 8 OFS</w:t>
            </w:r>
          </w:p>
          <w:p w14:paraId="0647C111"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In-course assignment - Must show evidence of:</w:t>
            </w:r>
          </w:p>
          <w:p w14:paraId="09C65038" w14:textId="77777777" w:rsidR="00A90934" w:rsidRPr="00B968BF" w:rsidRDefault="00A90934" w:rsidP="00A90934">
            <w:pPr>
              <w:pStyle w:val="ListParagraph"/>
              <w:numPr>
                <w:ilvl w:val="0"/>
                <w:numId w:val="4"/>
              </w:numPr>
              <w:spacing w:line="240" w:lineRule="auto"/>
              <w:jc w:val="left"/>
              <w:rPr>
                <w:rFonts w:eastAsia="Times New Roman" w:cs="Arial"/>
                <w:sz w:val="20"/>
                <w:szCs w:val="20"/>
              </w:rPr>
            </w:pPr>
            <w:r w:rsidRPr="00B968BF">
              <w:rPr>
                <w:rFonts w:eastAsia="Times New Roman" w:cs="Arial"/>
                <w:sz w:val="20"/>
                <w:szCs w:val="20"/>
              </w:rPr>
              <w:t xml:space="preserve">coherent rationale and justification for the study; </w:t>
            </w:r>
          </w:p>
          <w:p w14:paraId="180019D0" w14:textId="77777777" w:rsidR="00A90934" w:rsidRPr="00B968BF" w:rsidRDefault="00A90934" w:rsidP="00A90934">
            <w:pPr>
              <w:pStyle w:val="ListParagraph"/>
              <w:numPr>
                <w:ilvl w:val="0"/>
                <w:numId w:val="4"/>
              </w:numPr>
              <w:spacing w:line="240" w:lineRule="auto"/>
              <w:jc w:val="left"/>
              <w:rPr>
                <w:rFonts w:eastAsia="Times New Roman" w:cs="Arial"/>
                <w:sz w:val="20"/>
                <w:szCs w:val="20"/>
              </w:rPr>
            </w:pPr>
            <w:r w:rsidRPr="00B968BF">
              <w:rPr>
                <w:rFonts w:eastAsia="Times New Roman" w:cs="Arial"/>
                <w:sz w:val="20"/>
                <w:szCs w:val="20"/>
              </w:rPr>
              <w:t xml:space="preserve">comprehensive and critical review of relevant literature; </w:t>
            </w:r>
          </w:p>
          <w:p w14:paraId="56EAED25" w14:textId="77777777" w:rsidR="00A90934" w:rsidRPr="00B968BF" w:rsidRDefault="00A90934" w:rsidP="00A90934">
            <w:pPr>
              <w:pStyle w:val="ListParagraph"/>
              <w:numPr>
                <w:ilvl w:val="0"/>
                <w:numId w:val="4"/>
              </w:numPr>
              <w:spacing w:line="240" w:lineRule="auto"/>
              <w:jc w:val="left"/>
              <w:rPr>
                <w:rFonts w:eastAsia="Times New Roman" w:cs="Arial"/>
                <w:sz w:val="20"/>
                <w:szCs w:val="20"/>
              </w:rPr>
            </w:pPr>
            <w:r w:rsidRPr="00B968BF">
              <w:rPr>
                <w:rFonts w:eastAsia="Times New Roman" w:cs="Arial"/>
                <w:sz w:val="20"/>
                <w:szCs w:val="20"/>
              </w:rPr>
              <w:t xml:space="preserve">clearly articulated statement of question/focus/problem; </w:t>
            </w:r>
          </w:p>
          <w:p w14:paraId="0D988135" w14:textId="77777777" w:rsidR="00A90934" w:rsidRPr="00B968BF" w:rsidRDefault="00A90934" w:rsidP="00A90934">
            <w:pPr>
              <w:pStyle w:val="ListParagraph"/>
              <w:numPr>
                <w:ilvl w:val="0"/>
                <w:numId w:val="4"/>
              </w:numPr>
              <w:spacing w:line="240" w:lineRule="auto"/>
              <w:jc w:val="left"/>
              <w:rPr>
                <w:rFonts w:eastAsia="Times New Roman" w:cs="Arial"/>
                <w:sz w:val="20"/>
                <w:szCs w:val="20"/>
              </w:rPr>
            </w:pPr>
            <w:r w:rsidRPr="00B968BF">
              <w:rPr>
                <w:rFonts w:eastAsia="Times New Roman" w:cs="Arial"/>
                <w:sz w:val="20"/>
                <w:szCs w:val="20"/>
              </w:rPr>
              <w:t xml:space="preserve">clear and detailed account of methodology and methods used, including their justification in relation to the focus of the study; </w:t>
            </w:r>
          </w:p>
          <w:p w14:paraId="2EA17CC9" w14:textId="77777777" w:rsidR="00A90934" w:rsidRPr="00B968BF" w:rsidRDefault="00A90934" w:rsidP="00A90934">
            <w:pPr>
              <w:pStyle w:val="ListParagraph"/>
              <w:numPr>
                <w:ilvl w:val="0"/>
                <w:numId w:val="4"/>
              </w:numPr>
              <w:spacing w:line="240" w:lineRule="auto"/>
              <w:jc w:val="left"/>
              <w:rPr>
                <w:rFonts w:eastAsia="Times New Roman" w:cs="Arial"/>
                <w:sz w:val="20"/>
                <w:szCs w:val="20"/>
              </w:rPr>
            </w:pPr>
            <w:r w:rsidRPr="00B968BF">
              <w:rPr>
                <w:rFonts w:eastAsia="Times New Roman" w:cs="Arial"/>
                <w:sz w:val="20"/>
                <w:szCs w:val="20"/>
              </w:rPr>
              <w:t xml:space="preserve">clear presentation of data, including use of appendices where appropriate; </w:t>
            </w:r>
          </w:p>
          <w:p w14:paraId="043CFD25" w14:textId="77777777" w:rsidR="00A90934" w:rsidRPr="00B968BF" w:rsidRDefault="00A90934" w:rsidP="00A90934">
            <w:pPr>
              <w:pStyle w:val="ListParagraph"/>
              <w:numPr>
                <w:ilvl w:val="0"/>
                <w:numId w:val="4"/>
              </w:numPr>
              <w:spacing w:line="240" w:lineRule="auto"/>
              <w:jc w:val="left"/>
              <w:rPr>
                <w:rFonts w:eastAsia="Times New Roman" w:cs="Arial"/>
                <w:sz w:val="20"/>
                <w:szCs w:val="20"/>
              </w:rPr>
            </w:pPr>
            <w:r w:rsidRPr="00B968BF">
              <w:rPr>
                <w:rFonts w:eastAsia="Times New Roman" w:cs="Arial"/>
                <w:sz w:val="20"/>
                <w:szCs w:val="20"/>
              </w:rPr>
              <w:t xml:space="preserve">appropriate and clear analysis: it is not sufficient to present the raw data; </w:t>
            </w:r>
          </w:p>
          <w:p w14:paraId="32C82AEA" w14:textId="77777777" w:rsidR="00A90934" w:rsidRPr="00B968BF" w:rsidRDefault="00A90934" w:rsidP="00A90934">
            <w:pPr>
              <w:pStyle w:val="ListParagraph"/>
              <w:numPr>
                <w:ilvl w:val="0"/>
                <w:numId w:val="4"/>
              </w:numPr>
              <w:spacing w:line="240" w:lineRule="auto"/>
              <w:jc w:val="left"/>
              <w:rPr>
                <w:rFonts w:eastAsia="Times New Roman" w:cs="Arial"/>
                <w:sz w:val="20"/>
                <w:szCs w:val="20"/>
              </w:rPr>
            </w:pPr>
            <w:r w:rsidRPr="00B968BF">
              <w:rPr>
                <w:rFonts w:eastAsia="Times New Roman" w:cs="Arial"/>
                <w:sz w:val="20"/>
                <w:szCs w:val="20"/>
              </w:rPr>
              <w:t xml:space="preserve">discussion including professional relevance; </w:t>
            </w:r>
          </w:p>
          <w:p w14:paraId="44232EDF" w14:textId="77777777" w:rsidR="00A90934" w:rsidRPr="00B968BF" w:rsidRDefault="00A90934" w:rsidP="00A90934">
            <w:pPr>
              <w:pStyle w:val="ListParagraph"/>
              <w:numPr>
                <w:ilvl w:val="0"/>
                <w:numId w:val="4"/>
              </w:numPr>
              <w:spacing w:line="240" w:lineRule="auto"/>
              <w:jc w:val="left"/>
              <w:rPr>
                <w:rFonts w:eastAsia="Times New Roman" w:cs="Arial"/>
                <w:sz w:val="20"/>
                <w:szCs w:val="20"/>
              </w:rPr>
            </w:pPr>
            <w:r w:rsidRPr="00B968BF">
              <w:rPr>
                <w:rFonts w:eastAsia="Times New Roman" w:cs="Arial"/>
                <w:sz w:val="20"/>
                <w:szCs w:val="20"/>
              </w:rPr>
              <w:t xml:space="preserve">originality and overall coherence of argument; </w:t>
            </w:r>
          </w:p>
          <w:p w14:paraId="14C9EF04" w14:textId="77777777" w:rsidR="00A90934" w:rsidRPr="00B968BF" w:rsidRDefault="00A90934" w:rsidP="00A90934">
            <w:pPr>
              <w:pStyle w:val="ListParagraph"/>
              <w:numPr>
                <w:ilvl w:val="0"/>
                <w:numId w:val="4"/>
              </w:numPr>
              <w:spacing w:line="240" w:lineRule="auto"/>
              <w:jc w:val="left"/>
              <w:rPr>
                <w:rFonts w:eastAsia="Times New Roman" w:cs="Arial"/>
                <w:sz w:val="20"/>
                <w:szCs w:val="20"/>
              </w:rPr>
            </w:pPr>
            <w:r w:rsidRPr="00B968BF">
              <w:rPr>
                <w:rFonts w:eastAsia="Times New Roman" w:cs="Arial"/>
                <w:sz w:val="20"/>
                <w:szCs w:val="20"/>
              </w:rPr>
              <w:t>clarity of presentation, including complete and accurate referencing</w:t>
            </w:r>
          </w:p>
          <w:p w14:paraId="21E3234E" w14:textId="77777777" w:rsidR="00A90934" w:rsidRPr="00B968BF" w:rsidRDefault="00A90934" w:rsidP="009C4C84">
            <w:pPr>
              <w:spacing w:line="240" w:lineRule="auto"/>
              <w:jc w:val="left"/>
              <w:rPr>
                <w:rFonts w:eastAsia="Times New Roman" w:cs="Arial"/>
                <w:sz w:val="20"/>
                <w:szCs w:val="20"/>
              </w:rPr>
            </w:pPr>
          </w:p>
          <w:p w14:paraId="21CE1951"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lastRenderedPageBreak/>
              <w:t>Oral examination -  The College’s marking scheme for Orals with reference to Level 8 QAA criteria</w:t>
            </w:r>
          </w:p>
          <w:p w14:paraId="7AADF1D1" w14:textId="77777777" w:rsidR="00A90934" w:rsidRPr="00B968BF" w:rsidRDefault="00A90934" w:rsidP="009C4C84">
            <w:pPr>
              <w:spacing w:line="240" w:lineRule="auto"/>
              <w:jc w:val="left"/>
              <w:rPr>
                <w:rFonts w:eastAsia="Times New Roman" w:cs="Arial"/>
                <w:b/>
                <w:sz w:val="20"/>
                <w:szCs w:val="20"/>
              </w:rPr>
            </w:pPr>
          </w:p>
          <w:p w14:paraId="7E22E45F" w14:textId="77777777" w:rsidR="00A90934" w:rsidRPr="00B968BF" w:rsidRDefault="00A90934" w:rsidP="009C4C84">
            <w:pPr>
              <w:spacing w:line="240" w:lineRule="auto"/>
              <w:jc w:val="left"/>
              <w:rPr>
                <w:rFonts w:eastAsia="Times New Roman" w:cs="Arial"/>
                <w:b/>
                <w:sz w:val="20"/>
                <w:szCs w:val="20"/>
              </w:rPr>
            </w:pPr>
            <w:r w:rsidRPr="00B968BF">
              <w:rPr>
                <w:rFonts w:eastAsia="Times New Roman" w:cs="Arial"/>
                <w:b/>
                <w:sz w:val="20"/>
                <w:szCs w:val="20"/>
              </w:rPr>
              <w:t>For Level 8 Research thesis</w:t>
            </w:r>
          </w:p>
          <w:p w14:paraId="1B9FFDAF"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Research thesis - marked by the same criteria as a PhD thesis, as laid out in University of London Regulation 1, clause 57 and the College’s Research Degree Examination Regulations It must also demonstrate the student’s understanding of professionalism and his/her own professional role and the contribution of the thesis to his/her own professional development.</w:t>
            </w:r>
          </w:p>
          <w:p w14:paraId="63D3EF13" w14:textId="77777777" w:rsidR="00A90934" w:rsidRPr="00B968BF" w:rsidRDefault="00A90934" w:rsidP="009C4C84">
            <w:pPr>
              <w:spacing w:line="240" w:lineRule="auto"/>
              <w:jc w:val="left"/>
              <w:rPr>
                <w:rFonts w:eastAsia="Times New Roman" w:cs="Arial"/>
                <w:sz w:val="20"/>
                <w:szCs w:val="20"/>
              </w:rPr>
            </w:pPr>
          </w:p>
        </w:tc>
      </w:tr>
      <w:tr w:rsidR="00A90934" w:rsidRPr="00B968BF" w14:paraId="583B727C" w14:textId="77777777" w:rsidTr="009C4C84">
        <w:tc>
          <w:tcPr>
            <w:tcW w:w="255" w:type="pct"/>
            <w:tcBorders>
              <w:right w:val="nil"/>
            </w:tcBorders>
          </w:tcPr>
          <w:p w14:paraId="70C05D8F" w14:textId="77777777" w:rsidR="00A90934" w:rsidRPr="00B968BF" w:rsidRDefault="00A90934" w:rsidP="009C4C84">
            <w:pPr>
              <w:spacing w:line="240" w:lineRule="auto"/>
              <w:jc w:val="left"/>
              <w:rPr>
                <w:rFonts w:eastAsia="Times New Roman" w:cs="Arial"/>
                <w:b/>
                <w:sz w:val="20"/>
                <w:szCs w:val="20"/>
              </w:rPr>
            </w:pPr>
            <w:r w:rsidRPr="00B968BF">
              <w:rPr>
                <w:rFonts w:eastAsia="Times New Roman" w:cs="Arial"/>
                <w:b/>
                <w:sz w:val="20"/>
                <w:szCs w:val="20"/>
              </w:rPr>
              <w:lastRenderedPageBreak/>
              <w:t>7.</w:t>
            </w:r>
          </w:p>
        </w:tc>
        <w:tc>
          <w:tcPr>
            <w:tcW w:w="4745" w:type="pct"/>
            <w:gridSpan w:val="2"/>
            <w:tcBorders>
              <w:left w:val="nil"/>
            </w:tcBorders>
          </w:tcPr>
          <w:p w14:paraId="1ED23595"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t xml:space="preserve">Requirements to Pass </w:t>
            </w:r>
          </w:p>
          <w:p w14:paraId="015E47B6" w14:textId="77777777" w:rsidR="00A90934" w:rsidRPr="00B968BF" w:rsidRDefault="00A90934" w:rsidP="009C4C84">
            <w:pPr>
              <w:spacing w:line="240" w:lineRule="auto"/>
              <w:jc w:val="left"/>
              <w:rPr>
                <w:rFonts w:eastAsia="Times New Roman" w:cs="Arial"/>
                <w:b/>
                <w:bCs/>
                <w:sz w:val="20"/>
                <w:szCs w:val="20"/>
              </w:rPr>
            </w:pPr>
          </w:p>
          <w:p w14:paraId="18F1B589"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t>7.1 Requirements to pass each Taught Module</w:t>
            </w:r>
          </w:p>
          <w:p w14:paraId="0BCE06E4" w14:textId="77777777" w:rsidR="00A90934" w:rsidRPr="00B968BF" w:rsidRDefault="00A90934" w:rsidP="009C4C84">
            <w:pPr>
              <w:spacing w:line="240" w:lineRule="auto"/>
              <w:jc w:val="left"/>
              <w:rPr>
                <w:rFonts w:eastAsia="Times New Roman" w:cs="Arial"/>
                <w:b/>
                <w:bCs/>
                <w:sz w:val="20"/>
                <w:szCs w:val="20"/>
              </w:rPr>
            </w:pPr>
          </w:p>
          <w:p w14:paraId="79EB07B1"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7.1.1 To have achieved a weighted, aggregated average of at least 50% from all of the pieces of work combined.</w:t>
            </w:r>
          </w:p>
          <w:p w14:paraId="489315F6" w14:textId="77777777" w:rsidR="00A90934" w:rsidRPr="00B968BF" w:rsidRDefault="00A90934" w:rsidP="009C4C84">
            <w:pPr>
              <w:spacing w:line="240" w:lineRule="auto"/>
              <w:jc w:val="left"/>
              <w:rPr>
                <w:rFonts w:eastAsia="Times New Roman" w:cs="Arial"/>
                <w:sz w:val="20"/>
                <w:szCs w:val="20"/>
              </w:rPr>
            </w:pPr>
          </w:p>
          <w:p w14:paraId="4DBE5BF4"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AND</w:t>
            </w:r>
          </w:p>
          <w:p w14:paraId="1ADA7476" w14:textId="77777777" w:rsidR="00A90934" w:rsidRPr="00B968BF" w:rsidRDefault="00A90934" w:rsidP="009C4C84">
            <w:pPr>
              <w:spacing w:line="240" w:lineRule="auto"/>
              <w:jc w:val="left"/>
              <w:rPr>
                <w:rFonts w:eastAsia="Times New Roman" w:cs="Arial"/>
                <w:sz w:val="20"/>
                <w:szCs w:val="20"/>
              </w:rPr>
            </w:pPr>
          </w:p>
          <w:p w14:paraId="49B29E05"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7.1.2 To have submitted all the compulsory formative assignments</w:t>
            </w:r>
          </w:p>
          <w:p w14:paraId="646506C6" w14:textId="77777777" w:rsidR="00A90934" w:rsidRPr="00B968BF" w:rsidRDefault="00A90934" w:rsidP="009C4C84">
            <w:pPr>
              <w:spacing w:line="240" w:lineRule="auto"/>
              <w:jc w:val="left"/>
              <w:rPr>
                <w:rFonts w:eastAsia="Times New Roman" w:cs="Arial"/>
                <w:sz w:val="20"/>
                <w:szCs w:val="20"/>
              </w:rPr>
            </w:pPr>
          </w:p>
          <w:p w14:paraId="12C1B56C" w14:textId="77777777" w:rsidR="00A90934" w:rsidRPr="00B968BF" w:rsidRDefault="00A90934" w:rsidP="009C4C84">
            <w:pPr>
              <w:spacing w:line="240" w:lineRule="auto"/>
              <w:jc w:val="left"/>
              <w:rPr>
                <w:rFonts w:eastAsia="Times New Roman" w:cs="Arial"/>
                <w:b/>
                <w:sz w:val="20"/>
                <w:szCs w:val="20"/>
              </w:rPr>
            </w:pPr>
            <w:r w:rsidRPr="00B968BF">
              <w:rPr>
                <w:rFonts w:eastAsia="Times New Roman" w:cs="Arial"/>
                <w:b/>
                <w:sz w:val="20"/>
                <w:szCs w:val="20"/>
              </w:rPr>
              <w:t>7.2 Requirements to progress to Professional Doctorate status.</w:t>
            </w:r>
          </w:p>
          <w:p w14:paraId="2C599B65" w14:textId="77777777" w:rsidR="00A90934" w:rsidRPr="00B968BF" w:rsidRDefault="00A90934" w:rsidP="009C4C84">
            <w:pPr>
              <w:spacing w:line="240" w:lineRule="auto"/>
              <w:jc w:val="left"/>
              <w:rPr>
                <w:rFonts w:eastAsia="Times New Roman" w:cs="Arial"/>
                <w:b/>
                <w:sz w:val="20"/>
                <w:szCs w:val="20"/>
              </w:rPr>
            </w:pPr>
          </w:p>
          <w:p w14:paraId="04AB3D26"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 xml:space="preserve">7.2.1 To have gained a weighted aggregated average of 50% from taught modules to the value of 120 credits with no module gaining a mark below 40%. </w:t>
            </w:r>
          </w:p>
          <w:p w14:paraId="38558AE9" w14:textId="77777777" w:rsidR="00A90934" w:rsidRPr="00B968BF" w:rsidRDefault="00A90934" w:rsidP="009C4C84">
            <w:pPr>
              <w:spacing w:line="240" w:lineRule="auto"/>
              <w:jc w:val="left"/>
              <w:rPr>
                <w:rFonts w:eastAsia="Times New Roman" w:cs="Arial"/>
                <w:sz w:val="20"/>
                <w:szCs w:val="20"/>
              </w:rPr>
            </w:pPr>
          </w:p>
          <w:p w14:paraId="44BED7A6"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AND</w:t>
            </w:r>
          </w:p>
          <w:p w14:paraId="6863CE53" w14:textId="77777777" w:rsidR="00A90934" w:rsidRPr="00B968BF" w:rsidRDefault="00A90934" w:rsidP="009C4C84">
            <w:pPr>
              <w:spacing w:line="240" w:lineRule="auto"/>
              <w:jc w:val="left"/>
              <w:rPr>
                <w:rFonts w:eastAsia="Times New Roman" w:cs="Arial"/>
                <w:sz w:val="20"/>
                <w:szCs w:val="20"/>
              </w:rPr>
            </w:pPr>
          </w:p>
          <w:p w14:paraId="57EF29E1"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7.2.2 To have passed an upgrade appraisal.</w:t>
            </w:r>
          </w:p>
          <w:p w14:paraId="0D2693E1" w14:textId="77777777" w:rsidR="00A90934" w:rsidRPr="00B968BF" w:rsidRDefault="00A90934" w:rsidP="009C4C84">
            <w:pPr>
              <w:spacing w:line="240" w:lineRule="auto"/>
              <w:jc w:val="left"/>
              <w:rPr>
                <w:rFonts w:eastAsia="Times New Roman" w:cs="Arial"/>
                <w:sz w:val="20"/>
                <w:szCs w:val="20"/>
              </w:rPr>
            </w:pPr>
          </w:p>
          <w:p w14:paraId="1C03CAE0"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7.2.3 Students failing to progress to Professional Doctorate status may be advised to withdraw from the course with a PG Diploma in Intensive Livestock Health and Production</w:t>
            </w:r>
            <w:r w:rsidR="00C06C3D">
              <w:rPr>
                <w:rFonts w:eastAsia="Times New Roman" w:cs="Arial"/>
                <w:sz w:val="20"/>
                <w:szCs w:val="20"/>
              </w:rPr>
              <w:t xml:space="preserve"> </w:t>
            </w:r>
            <w:r w:rsidR="00C06C3D" w:rsidRPr="00C06C3D">
              <w:rPr>
                <w:rFonts w:eastAsia="Times New Roman" w:cs="Arial"/>
                <w:sz w:val="20"/>
                <w:szCs w:val="20"/>
              </w:rPr>
              <w:t>or an MSc or PGDip in Professional Practice.</w:t>
            </w:r>
            <w:r w:rsidRPr="00B968BF">
              <w:rPr>
                <w:rFonts w:eastAsia="Times New Roman" w:cs="Arial"/>
                <w:sz w:val="20"/>
                <w:szCs w:val="20"/>
              </w:rPr>
              <w:t>.</w:t>
            </w:r>
          </w:p>
          <w:p w14:paraId="588AA653" w14:textId="77777777" w:rsidR="00A90934" w:rsidRPr="00B968BF" w:rsidRDefault="00A90934" w:rsidP="009C4C84">
            <w:pPr>
              <w:spacing w:line="240" w:lineRule="auto"/>
              <w:jc w:val="left"/>
              <w:rPr>
                <w:rFonts w:eastAsia="Times New Roman" w:cs="Arial"/>
                <w:sz w:val="20"/>
                <w:szCs w:val="20"/>
              </w:rPr>
            </w:pPr>
          </w:p>
          <w:p w14:paraId="5A1BABC5" w14:textId="77777777" w:rsidR="00A90934" w:rsidRPr="00B968BF" w:rsidRDefault="00A90934" w:rsidP="009C4C84">
            <w:pPr>
              <w:spacing w:line="240" w:lineRule="auto"/>
              <w:jc w:val="left"/>
              <w:rPr>
                <w:rFonts w:eastAsia="Times New Roman" w:cs="Arial"/>
                <w:b/>
                <w:sz w:val="20"/>
                <w:szCs w:val="20"/>
              </w:rPr>
            </w:pPr>
            <w:r w:rsidRPr="00B968BF">
              <w:rPr>
                <w:rFonts w:eastAsia="Times New Roman" w:cs="Arial"/>
                <w:b/>
                <w:sz w:val="20"/>
                <w:szCs w:val="20"/>
              </w:rPr>
              <w:t>7.3 Requirements to pass OFS</w:t>
            </w:r>
          </w:p>
          <w:p w14:paraId="72999ACD" w14:textId="77777777" w:rsidR="00A90934" w:rsidRPr="00B968BF" w:rsidRDefault="00A90934" w:rsidP="009C4C84">
            <w:pPr>
              <w:spacing w:line="240" w:lineRule="auto"/>
              <w:jc w:val="left"/>
              <w:rPr>
                <w:rFonts w:eastAsia="Times New Roman" w:cs="Arial"/>
                <w:b/>
                <w:sz w:val="20"/>
                <w:szCs w:val="20"/>
              </w:rPr>
            </w:pPr>
          </w:p>
          <w:p w14:paraId="09D49C71"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7.3.1 To have passed all components of the module.</w:t>
            </w:r>
          </w:p>
          <w:p w14:paraId="3C82592B" w14:textId="77777777" w:rsidR="00A90934" w:rsidRPr="00B968BF" w:rsidRDefault="00A90934" w:rsidP="009C4C84">
            <w:pPr>
              <w:spacing w:line="240" w:lineRule="auto"/>
              <w:jc w:val="left"/>
              <w:rPr>
                <w:rFonts w:eastAsia="Times New Roman" w:cs="Arial"/>
                <w:sz w:val="20"/>
                <w:szCs w:val="20"/>
              </w:rPr>
            </w:pPr>
          </w:p>
          <w:p w14:paraId="6FA39059"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t xml:space="preserve">7.4. Requirements to pass the Professional Doctorate </w:t>
            </w:r>
          </w:p>
          <w:p w14:paraId="70E59C57" w14:textId="77777777" w:rsidR="00A90934" w:rsidRPr="00B968BF" w:rsidRDefault="00A90934" w:rsidP="009C4C84">
            <w:pPr>
              <w:spacing w:line="240" w:lineRule="auto"/>
              <w:jc w:val="left"/>
              <w:rPr>
                <w:rFonts w:eastAsia="Times New Roman" w:cs="Arial"/>
                <w:b/>
                <w:bCs/>
                <w:sz w:val="20"/>
                <w:szCs w:val="20"/>
              </w:rPr>
            </w:pPr>
          </w:p>
          <w:p w14:paraId="33ABB91B"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7.4.1. To have passed individual taught modules amounting to 180 credits in total.</w:t>
            </w:r>
          </w:p>
          <w:p w14:paraId="5DE91241" w14:textId="77777777" w:rsidR="00A90934" w:rsidRPr="00B968BF" w:rsidRDefault="00A90934" w:rsidP="009C4C84">
            <w:pPr>
              <w:spacing w:line="240" w:lineRule="auto"/>
              <w:jc w:val="left"/>
              <w:rPr>
                <w:rFonts w:eastAsia="Times New Roman" w:cs="Arial"/>
                <w:sz w:val="20"/>
                <w:szCs w:val="20"/>
              </w:rPr>
            </w:pPr>
          </w:p>
          <w:p w14:paraId="516E3276"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 xml:space="preserve">AND </w:t>
            </w:r>
          </w:p>
          <w:p w14:paraId="0B92B376" w14:textId="77777777" w:rsidR="00A90934" w:rsidRPr="00B968BF" w:rsidRDefault="00A90934" w:rsidP="009C4C84">
            <w:pPr>
              <w:spacing w:line="240" w:lineRule="auto"/>
              <w:jc w:val="left"/>
              <w:rPr>
                <w:rFonts w:eastAsia="Times New Roman" w:cs="Arial"/>
                <w:sz w:val="20"/>
                <w:szCs w:val="20"/>
              </w:rPr>
            </w:pPr>
          </w:p>
          <w:p w14:paraId="15FB5A23"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7.4.2. To have passed the OFS</w:t>
            </w:r>
          </w:p>
          <w:p w14:paraId="66BDA0E4" w14:textId="77777777" w:rsidR="00A90934" w:rsidRPr="00B968BF" w:rsidRDefault="00A90934" w:rsidP="009C4C84">
            <w:pPr>
              <w:spacing w:line="240" w:lineRule="auto"/>
              <w:jc w:val="left"/>
              <w:rPr>
                <w:rFonts w:eastAsia="Times New Roman" w:cs="Arial"/>
                <w:sz w:val="20"/>
                <w:szCs w:val="20"/>
              </w:rPr>
            </w:pPr>
          </w:p>
          <w:p w14:paraId="13D2432A"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AND</w:t>
            </w:r>
          </w:p>
          <w:p w14:paraId="04677129"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 xml:space="preserve"> </w:t>
            </w:r>
          </w:p>
          <w:p w14:paraId="0F6CEFA4"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 xml:space="preserve">7.4.3 To have passed the Research Thesis </w:t>
            </w:r>
          </w:p>
          <w:p w14:paraId="61320D77" w14:textId="77777777" w:rsidR="00A90934" w:rsidRPr="00B968BF" w:rsidRDefault="00A90934" w:rsidP="009C4C84">
            <w:pPr>
              <w:spacing w:line="240" w:lineRule="auto"/>
              <w:jc w:val="left"/>
              <w:rPr>
                <w:rFonts w:eastAsia="Times New Roman" w:cs="Arial"/>
                <w:sz w:val="20"/>
                <w:szCs w:val="20"/>
              </w:rPr>
            </w:pPr>
          </w:p>
        </w:tc>
      </w:tr>
      <w:tr w:rsidR="00A90934" w:rsidRPr="00B968BF" w14:paraId="111E0CE0" w14:textId="77777777" w:rsidTr="009C4C84">
        <w:tc>
          <w:tcPr>
            <w:tcW w:w="255" w:type="pct"/>
            <w:tcBorders>
              <w:bottom w:val="single" w:sz="4" w:space="0" w:color="auto"/>
              <w:right w:val="nil"/>
            </w:tcBorders>
          </w:tcPr>
          <w:p w14:paraId="7BA3DA3B" w14:textId="77777777" w:rsidR="00A90934" w:rsidRPr="00B968BF" w:rsidRDefault="00A90934" w:rsidP="009C4C84">
            <w:pPr>
              <w:spacing w:line="240" w:lineRule="auto"/>
              <w:ind w:right="-67"/>
              <w:jc w:val="left"/>
              <w:rPr>
                <w:rFonts w:eastAsia="Times New Roman" w:cs="Arial"/>
                <w:b/>
                <w:bCs/>
                <w:sz w:val="20"/>
                <w:szCs w:val="20"/>
              </w:rPr>
            </w:pPr>
            <w:r w:rsidRPr="00B968BF">
              <w:rPr>
                <w:rFonts w:eastAsia="Times New Roman" w:cs="Arial"/>
                <w:b/>
                <w:bCs/>
                <w:sz w:val="20"/>
                <w:szCs w:val="20"/>
              </w:rPr>
              <w:t>8.</w:t>
            </w:r>
          </w:p>
          <w:p w14:paraId="57F80BCF" w14:textId="77777777" w:rsidR="00A90934" w:rsidRPr="00B968BF" w:rsidRDefault="00A90934" w:rsidP="009C4C84">
            <w:pPr>
              <w:spacing w:line="240" w:lineRule="auto"/>
              <w:ind w:right="-67"/>
              <w:jc w:val="left"/>
              <w:rPr>
                <w:rFonts w:eastAsia="Times New Roman" w:cs="Arial"/>
                <w:bCs/>
                <w:sz w:val="20"/>
                <w:szCs w:val="20"/>
              </w:rPr>
            </w:pPr>
          </w:p>
        </w:tc>
        <w:tc>
          <w:tcPr>
            <w:tcW w:w="4745" w:type="pct"/>
            <w:gridSpan w:val="2"/>
            <w:tcBorders>
              <w:left w:val="nil"/>
            </w:tcBorders>
          </w:tcPr>
          <w:p w14:paraId="61E9E022" w14:textId="77777777" w:rsidR="00A90934" w:rsidRPr="00B968BF" w:rsidRDefault="00A90934" w:rsidP="009C4C84">
            <w:pPr>
              <w:spacing w:line="240" w:lineRule="auto"/>
              <w:ind w:right="-67"/>
              <w:jc w:val="left"/>
              <w:rPr>
                <w:rFonts w:eastAsia="Times New Roman" w:cs="Arial"/>
                <w:b/>
                <w:sz w:val="20"/>
                <w:szCs w:val="20"/>
              </w:rPr>
            </w:pPr>
            <w:r w:rsidRPr="00B968BF">
              <w:rPr>
                <w:rFonts w:eastAsia="Times New Roman" w:cs="Arial"/>
                <w:b/>
                <w:sz w:val="20"/>
                <w:szCs w:val="20"/>
              </w:rPr>
              <w:t>Consequences of Failure</w:t>
            </w:r>
            <w:r w:rsidRPr="00B968BF">
              <w:rPr>
                <w:rFonts w:eastAsia="Times New Roman" w:cs="Arial"/>
                <w:b/>
                <w:sz w:val="20"/>
                <w:szCs w:val="20"/>
              </w:rPr>
              <w:br/>
            </w:r>
          </w:p>
          <w:p w14:paraId="644873AE"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 xml:space="preserve">8.1 A student who fails a taught module at the first attempt shall have a right to </w:t>
            </w:r>
            <w:proofErr w:type="spellStart"/>
            <w:r w:rsidRPr="00B968BF">
              <w:rPr>
                <w:rFonts w:eastAsia="Times New Roman" w:cs="Arial"/>
                <w:sz w:val="20"/>
                <w:szCs w:val="20"/>
              </w:rPr>
              <w:t>resit</w:t>
            </w:r>
            <w:proofErr w:type="spellEnd"/>
            <w:r w:rsidRPr="00B968BF">
              <w:rPr>
                <w:rFonts w:eastAsia="Times New Roman" w:cs="Arial"/>
                <w:sz w:val="20"/>
                <w:szCs w:val="20"/>
              </w:rPr>
              <w:t>.</w:t>
            </w:r>
          </w:p>
          <w:p w14:paraId="4A8AD9AA" w14:textId="77777777" w:rsidR="00A90934" w:rsidRPr="00B968BF" w:rsidRDefault="00A90934" w:rsidP="009C4C84">
            <w:pPr>
              <w:spacing w:line="240" w:lineRule="auto"/>
              <w:jc w:val="left"/>
              <w:rPr>
                <w:rFonts w:eastAsia="Times New Roman" w:cs="Arial"/>
                <w:sz w:val="20"/>
                <w:szCs w:val="20"/>
              </w:rPr>
            </w:pPr>
          </w:p>
          <w:p w14:paraId="4BCD2779"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 xml:space="preserve">8.2 S/he will be required to resit those pieces of work that were failed (with less than 40%) at the first attempt. S/he will also be required to </w:t>
            </w:r>
            <w:proofErr w:type="spellStart"/>
            <w:r w:rsidRPr="00B968BF">
              <w:rPr>
                <w:rFonts w:eastAsia="Times New Roman" w:cs="Arial"/>
                <w:sz w:val="20"/>
                <w:szCs w:val="20"/>
              </w:rPr>
              <w:t>resit</w:t>
            </w:r>
            <w:proofErr w:type="spellEnd"/>
            <w:r w:rsidRPr="00B968BF">
              <w:rPr>
                <w:rFonts w:eastAsia="Times New Roman" w:cs="Arial"/>
                <w:sz w:val="20"/>
                <w:szCs w:val="20"/>
              </w:rPr>
              <w:t xml:space="preserve"> any piece of work with a mark of 40-49% in order to pass a taught module if it has not been passed on aggregate at the first attempt.</w:t>
            </w:r>
          </w:p>
          <w:p w14:paraId="18702932" w14:textId="77777777" w:rsidR="00A90934" w:rsidRPr="00B968BF" w:rsidRDefault="00A90934" w:rsidP="009C4C84">
            <w:pPr>
              <w:spacing w:line="240" w:lineRule="auto"/>
              <w:jc w:val="left"/>
              <w:rPr>
                <w:rFonts w:eastAsia="Times New Roman" w:cs="Arial"/>
                <w:sz w:val="20"/>
                <w:szCs w:val="20"/>
              </w:rPr>
            </w:pPr>
          </w:p>
          <w:p w14:paraId="21E92DA5" w14:textId="77777777" w:rsidR="00A90934" w:rsidRPr="00B968BF" w:rsidRDefault="00A90934" w:rsidP="009C4C84">
            <w:pPr>
              <w:spacing w:line="240" w:lineRule="auto"/>
              <w:ind w:right="-67"/>
              <w:jc w:val="left"/>
              <w:rPr>
                <w:rFonts w:eastAsia="Times New Roman" w:cs="Arial"/>
                <w:bCs/>
                <w:sz w:val="20"/>
                <w:szCs w:val="20"/>
              </w:rPr>
            </w:pPr>
            <w:r w:rsidRPr="00B968BF">
              <w:rPr>
                <w:rFonts w:eastAsia="Times New Roman" w:cs="Arial"/>
                <w:sz w:val="20"/>
                <w:szCs w:val="20"/>
              </w:rPr>
              <w:lastRenderedPageBreak/>
              <w:t>8.3 A student who fails at the second attempt will be required to relinquish the course. S/he will have a right of appeal as described in College Regulations</w:t>
            </w:r>
            <w:r w:rsidRPr="00B968BF">
              <w:rPr>
                <w:rFonts w:eastAsia="Times New Roman" w:cs="Arial"/>
                <w:bCs/>
                <w:sz w:val="20"/>
                <w:szCs w:val="20"/>
              </w:rPr>
              <w:t>.</w:t>
            </w:r>
          </w:p>
          <w:p w14:paraId="0988DB8D" w14:textId="77777777" w:rsidR="00A90934" w:rsidRPr="00B968BF" w:rsidRDefault="00A90934" w:rsidP="009C4C84">
            <w:pPr>
              <w:spacing w:line="240" w:lineRule="auto"/>
              <w:ind w:right="-67"/>
              <w:jc w:val="left"/>
              <w:rPr>
                <w:rFonts w:eastAsia="Times New Roman" w:cs="Arial"/>
                <w:bCs/>
                <w:sz w:val="20"/>
                <w:szCs w:val="20"/>
              </w:rPr>
            </w:pPr>
          </w:p>
          <w:p w14:paraId="625B6412" w14:textId="77777777" w:rsidR="00A90934" w:rsidRPr="00B968BF" w:rsidRDefault="00A90934" w:rsidP="009C4C84">
            <w:pPr>
              <w:spacing w:line="240" w:lineRule="auto"/>
              <w:ind w:right="-67"/>
              <w:jc w:val="left"/>
              <w:rPr>
                <w:rFonts w:eastAsia="Times New Roman" w:cs="Arial"/>
                <w:bCs/>
                <w:sz w:val="20"/>
                <w:szCs w:val="20"/>
              </w:rPr>
            </w:pPr>
            <w:r w:rsidRPr="00B968BF">
              <w:rPr>
                <w:rFonts w:eastAsia="Times New Roman" w:cs="Arial"/>
                <w:bCs/>
                <w:sz w:val="20"/>
                <w:szCs w:val="20"/>
              </w:rPr>
              <w:t xml:space="preserve">8.4 A student who fails the research thesis will have the right of appeal </w:t>
            </w:r>
            <w:r w:rsidRPr="00B968BF">
              <w:rPr>
                <w:rFonts w:eastAsia="Times New Roman" w:cs="Arial"/>
                <w:sz w:val="20"/>
                <w:szCs w:val="20"/>
              </w:rPr>
              <w:t>as described in College Regulations</w:t>
            </w:r>
            <w:r w:rsidRPr="00B968BF">
              <w:rPr>
                <w:rFonts w:eastAsia="Times New Roman" w:cs="Arial"/>
                <w:bCs/>
                <w:sz w:val="20"/>
                <w:szCs w:val="20"/>
              </w:rPr>
              <w:t>.</w:t>
            </w:r>
          </w:p>
          <w:p w14:paraId="671AFB0D" w14:textId="77777777" w:rsidR="00A90934" w:rsidRPr="00B968BF" w:rsidRDefault="00A90934" w:rsidP="009C4C84">
            <w:pPr>
              <w:spacing w:line="240" w:lineRule="auto"/>
              <w:ind w:right="-67"/>
              <w:jc w:val="left"/>
              <w:rPr>
                <w:rFonts w:eastAsia="Times New Roman" w:cs="Arial"/>
                <w:bCs/>
                <w:sz w:val="20"/>
                <w:szCs w:val="20"/>
              </w:rPr>
            </w:pPr>
          </w:p>
        </w:tc>
      </w:tr>
      <w:tr w:rsidR="00A90934" w:rsidRPr="00B968BF" w14:paraId="1B04D894" w14:textId="77777777" w:rsidTr="009C4C84">
        <w:tc>
          <w:tcPr>
            <w:tcW w:w="255" w:type="pct"/>
            <w:tcBorders>
              <w:right w:val="nil"/>
            </w:tcBorders>
          </w:tcPr>
          <w:p w14:paraId="48E0971C"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lastRenderedPageBreak/>
              <w:t>9.</w:t>
            </w:r>
            <w:r w:rsidRPr="00B968BF">
              <w:rPr>
                <w:rFonts w:eastAsia="Times New Roman" w:cs="Arial"/>
                <w:b/>
                <w:bCs/>
                <w:sz w:val="20"/>
                <w:szCs w:val="20"/>
              </w:rPr>
              <w:br/>
            </w:r>
          </w:p>
        </w:tc>
        <w:tc>
          <w:tcPr>
            <w:tcW w:w="4745" w:type="pct"/>
            <w:gridSpan w:val="2"/>
            <w:tcBorders>
              <w:left w:val="nil"/>
            </w:tcBorders>
          </w:tcPr>
          <w:p w14:paraId="6B11EDAD"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b/>
                <w:bCs/>
                <w:sz w:val="20"/>
                <w:szCs w:val="20"/>
              </w:rPr>
              <w:t>Disclosure of Marks</w:t>
            </w:r>
            <w:r w:rsidRPr="00B968BF">
              <w:rPr>
                <w:rFonts w:eastAsia="Times New Roman" w:cs="Arial"/>
                <w:b/>
                <w:bCs/>
                <w:sz w:val="20"/>
                <w:szCs w:val="20"/>
              </w:rPr>
              <w:br/>
            </w:r>
          </w:p>
          <w:p w14:paraId="29D80441" w14:textId="77777777" w:rsidR="00A90934" w:rsidRPr="00B968BF" w:rsidRDefault="00A90934" w:rsidP="009C4C84">
            <w:pPr>
              <w:spacing w:line="240" w:lineRule="auto"/>
              <w:jc w:val="left"/>
              <w:rPr>
                <w:rFonts w:eastAsia="Times New Roman" w:cs="Arial"/>
                <w:bCs/>
                <w:sz w:val="20"/>
                <w:szCs w:val="20"/>
              </w:rPr>
            </w:pPr>
            <w:r w:rsidRPr="00B968BF">
              <w:rPr>
                <w:rFonts w:eastAsia="Times New Roman" w:cs="Arial"/>
                <w:bCs/>
                <w:sz w:val="20"/>
                <w:szCs w:val="20"/>
              </w:rPr>
              <w:t xml:space="preserve">Results will be published by candidate number for taught modules. The Graduate School will send formal notification of Research Thesis results after the viva on receipt of the examiners’ report. </w:t>
            </w:r>
          </w:p>
          <w:p w14:paraId="5F27F592" w14:textId="77777777" w:rsidR="00A90934" w:rsidRPr="00B968BF" w:rsidRDefault="00A90934" w:rsidP="009C4C84">
            <w:pPr>
              <w:spacing w:line="240" w:lineRule="auto"/>
              <w:jc w:val="left"/>
              <w:rPr>
                <w:rFonts w:eastAsia="Times New Roman" w:cs="Arial"/>
                <w:bCs/>
                <w:sz w:val="20"/>
                <w:szCs w:val="20"/>
              </w:rPr>
            </w:pPr>
          </w:p>
        </w:tc>
      </w:tr>
      <w:tr w:rsidR="00A90934" w:rsidRPr="00B968BF" w14:paraId="693D939E" w14:textId="77777777" w:rsidTr="009C4C84">
        <w:tc>
          <w:tcPr>
            <w:tcW w:w="255" w:type="pct"/>
            <w:tcBorders>
              <w:right w:val="nil"/>
            </w:tcBorders>
          </w:tcPr>
          <w:p w14:paraId="23F566E1"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t>10.</w:t>
            </w:r>
          </w:p>
          <w:p w14:paraId="187899A9" w14:textId="77777777" w:rsidR="00A90934" w:rsidRPr="00B968BF" w:rsidRDefault="00A90934" w:rsidP="009C4C84">
            <w:pPr>
              <w:spacing w:line="240" w:lineRule="auto"/>
              <w:jc w:val="left"/>
              <w:rPr>
                <w:rFonts w:eastAsia="Times New Roman" w:cs="Arial"/>
                <w:b/>
                <w:bCs/>
                <w:sz w:val="20"/>
                <w:szCs w:val="20"/>
              </w:rPr>
            </w:pPr>
          </w:p>
        </w:tc>
        <w:tc>
          <w:tcPr>
            <w:tcW w:w="4745" w:type="pct"/>
            <w:gridSpan w:val="2"/>
            <w:tcBorders>
              <w:left w:val="nil"/>
            </w:tcBorders>
          </w:tcPr>
          <w:p w14:paraId="65ABACA7"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t>Absence and in-course assessment</w:t>
            </w:r>
          </w:p>
          <w:p w14:paraId="060B6EB8" w14:textId="77777777" w:rsidR="00A90934" w:rsidRPr="00B968BF" w:rsidRDefault="00A90934" w:rsidP="009C4C84">
            <w:pPr>
              <w:spacing w:line="240" w:lineRule="auto"/>
              <w:jc w:val="left"/>
              <w:rPr>
                <w:rFonts w:eastAsia="Times New Roman" w:cs="Arial"/>
                <w:sz w:val="20"/>
                <w:szCs w:val="20"/>
                <w:u w:val="single"/>
              </w:rPr>
            </w:pPr>
          </w:p>
          <w:p w14:paraId="7FA33978"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 xml:space="preserve">An allowable absence is one that is for a significant unforeseeable event such as illness. Any other foreseeable absence will only be considered allowable if agreed by </w:t>
            </w:r>
            <w:r w:rsidR="00F75418">
              <w:rPr>
                <w:rFonts w:eastAsia="Times New Roman" w:cs="Arial"/>
                <w:sz w:val="20"/>
                <w:szCs w:val="20"/>
              </w:rPr>
              <w:t xml:space="preserve">PG APC </w:t>
            </w:r>
            <w:r w:rsidRPr="00B968BF">
              <w:rPr>
                <w:rFonts w:eastAsia="Times New Roman" w:cs="Arial"/>
                <w:sz w:val="20"/>
                <w:szCs w:val="20"/>
              </w:rPr>
              <w:t>and this will only apply in very strictly limited circumstances.</w:t>
            </w:r>
          </w:p>
          <w:p w14:paraId="33E0AC60" w14:textId="77777777" w:rsidR="00A90934" w:rsidRPr="00B968BF" w:rsidRDefault="00A90934" w:rsidP="009C4C84">
            <w:pPr>
              <w:spacing w:line="240" w:lineRule="auto"/>
              <w:jc w:val="left"/>
              <w:rPr>
                <w:rFonts w:eastAsia="Times New Roman" w:cs="Arial"/>
                <w:sz w:val="20"/>
                <w:szCs w:val="20"/>
              </w:rPr>
            </w:pPr>
          </w:p>
          <w:p w14:paraId="4D41BB69" w14:textId="77777777" w:rsidR="00A90934" w:rsidRPr="00B968BF" w:rsidRDefault="00A90934" w:rsidP="009C4C84">
            <w:pPr>
              <w:spacing w:line="240" w:lineRule="auto"/>
              <w:jc w:val="left"/>
              <w:rPr>
                <w:rFonts w:eastAsia="Times New Roman" w:cs="Arial"/>
                <w:sz w:val="20"/>
                <w:szCs w:val="20"/>
              </w:rPr>
            </w:pPr>
            <w:r w:rsidRPr="00B968BF">
              <w:rPr>
                <w:rFonts w:eastAsia="Times New Roman" w:cs="Arial"/>
                <w:sz w:val="20"/>
                <w:szCs w:val="20"/>
              </w:rPr>
              <w:t>A student absent for any other reason will be awarded 0 (zero) for the assessment.</w:t>
            </w:r>
          </w:p>
          <w:p w14:paraId="6DBF917E" w14:textId="77777777" w:rsidR="00A90934" w:rsidRPr="00B968BF" w:rsidRDefault="00A90934" w:rsidP="009C4C84">
            <w:pPr>
              <w:spacing w:line="240" w:lineRule="auto"/>
              <w:jc w:val="left"/>
              <w:rPr>
                <w:rFonts w:eastAsia="Times New Roman" w:cs="Arial"/>
                <w:bCs/>
                <w:sz w:val="20"/>
                <w:szCs w:val="20"/>
              </w:rPr>
            </w:pPr>
          </w:p>
        </w:tc>
      </w:tr>
      <w:tr w:rsidR="00A90934" w:rsidRPr="00B968BF" w14:paraId="3ADDF40A" w14:textId="77777777" w:rsidTr="009C4C84">
        <w:tc>
          <w:tcPr>
            <w:tcW w:w="255" w:type="pct"/>
            <w:tcBorders>
              <w:right w:val="nil"/>
            </w:tcBorders>
          </w:tcPr>
          <w:p w14:paraId="7A55168C"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t>11.</w:t>
            </w:r>
          </w:p>
          <w:p w14:paraId="2D4EE642" w14:textId="77777777" w:rsidR="00A90934" w:rsidRPr="00B968BF" w:rsidRDefault="00A90934" w:rsidP="009C4C84">
            <w:pPr>
              <w:spacing w:line="240" w:lineRule="auto"/>
              <w:jc w:val="left"/>
              <w:rPr>
                <w:rFonts w:eastAsia="Times New Roman" w:cs="Arial"/>
                <w:b/>
                <w:bCs/>
                <w:sz w:val="20"/>
                <w:szCs w:val="20"/>
              </w:rPr>
            </w:pPr>
          </w:p>
        </w:tc>
        <w:tc>
          <w:tcPr>
            <w:tcW w:w="4745" w:type="pct"/>
            <w:gridSpan w:val="2"/>
            <w:tcBorders>
              <w:left w:val="nil"/>
            </w:tcBorders>
          </w:tcPr>
          <w:p w14:paraId="46E42CF2" w14:textId="77777777" w:rsidR="00A90934" w:rsidRPr="00B968BF" w:rsidRDefault="00A90934" w:rsidP="009C4C84">
            <w:pPr>
              <w:spacing w:line="240" w:lineRule="auto"/>
              <w:jc w:val="left"/>
              <w:rPr>
                <w:rFonts w:eastAsia="Times New Roman" w:cs="Arial"/>
                <w:b/>
                <w:bCs/>
                <w:sz w:val="20"/>
                <w:szCs w:val="20"/>
              </w:rPr>
            </w:pPr>
            <w:r w:rsidRPr="00B968BF">
              <w:rPr>
                <w:rFonts w:eastAsia="Times New Roman" w:cs="Arial"/>
                <w:b/>
                <w:bCs/>
                <w:sz w:val="20"/>
                <w:szCs w:val="20"/>
              </w:rPr>
              <w:t>Late submission of work</w:t>
            </w:r>
          </w:p>
          <w:p w14:paraId="3A9D17E1" w14:textId="77777777" w:rsidR="00A90934" w:rsidRPr="00217EFA" w:rsidRDefault="00A90934" w:rsidP="009C4C84">
            <w:pPr>
              <w:spacing w:line="240" w:lineRule="auto"/>
              <w:jc w:val="left"/>
              <w:rPr>
                <w:rFonts w:eastAsia="Times New Roman" w:cs="Arial"/>
                <w:sz w:val="20"/>
                <w:szCs w:val="20"/>
              </w:rPr>
            </w:pPr>
          </w:p>
          <w:p w14:paraId="37A9F605" w14:textId="77777777" w:rsidR="00F75418" w:rsidRPr="00217EFA" w:rsidRDefault="00F75418" w:rsidP="00F75418">
            <w:pPr>
              <w:autoSpaceDE w:val="0"/>
              <w:autoSpaceDN w:val="0"/>
              <w:adjustRightInd w:val="0"/>
              <w:spacing w:line="240" w:lineRule="auto"/>
              <w:jc w:val="left"/>
              <w:rPr>
                <w:rFonts w:eastAsia="Times New Roman" w:cs="Arial"/>
                <w:sz w:val="20"/>
                <w:szCs w:val="20"/>
              </w:rPr>
            </w:pPr>
            <w:r w:rsidRPr="00217EFA">
              <w:rPr>
                <w:rFonts w:eastAsia="Times New Roman" w:cs="Arial"/>
                <w:sz w:val="20"/>
                <w:szCs w:val="20"/>
              </w:rPr>
              <w:t>Reports, Projects and Assignments submitted after the due deadline will be subject to the late</w:t>
            </w:r>
          </w:p>
          <w:p w14:paraId="0E4FEB25" w14:textId="77777777" w:rsidR="00F75418" w:rsidRDefault="00F75418" w:rsidP="00F75418">
            <w:pPr>
              <w:spacing w:line="240" w:lineRule="auto"/>
              <w:jc w:val="left"/>
              <w:rPr>
                <w:rFonts w:eastAsia="Times New Roman" w:cs="Arial"/>
                <w:sz w:val="20"/>
                <w:szCs w:val="20"/>
              </w:rPr>
            </w:pPr>
            <w:r w:rsidRPr="00217EFA">
              <w:rPr>
                <w:rFonts w:eastAsia="Times New Roman" w:cs="Arial"/>
                <w:sz w:val="20"/>
                <w:szCs w:val="20"/>
              </w:rPr>
              <w:t>submission policy set out in the College’s General Assessment Regulations</w:t>
            </w:r>
          </w:p>
          <w:p w14:paraId="2AFCAF4D" w14:textId="77777777" w:rsidR="00A90934" w:rsidRPr="00B968BF" w:rsidRDefault="00A90934" w:rsidP="009C4C84">
            <w:pPr>
              <w:spacing w:line="240" w:lineRule="auto"/>
              <w:jc w:val="left"/>
              <w:rPr>
                <w:rFonts w:eastAsia="Times New Roman" w:cs="Arial"/>
                <w:sz w:val="20"/>
                <w:szCs w:val="20"/>
              </w:rPr>
            </w:pPr>
          </w:p>
        </w:tc>
      </w:tr>
    </w:tbl>
    <w:p w14:paraId="6FE80004" w14:textId="77777777" w:rsidR="005045A0" w:rsidRDefault="005045A0"/>
    <w:sectPr w:rsidR="005045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F516A" w14:textId="77777777" w:rsidR="00E4501B" w:rsidRDefault="00E4501B" w:rsidP="00E4501B">
      <w:pPr>
        <w:spacing w:line="240" w:lineRule="auto"/>
      </w:pPr>
      <w:r>
        <w:separator/>
      </w:r>
    </w:p>
  </w:endnote>
  <w:endnote w:type="continuationSeparator" w:id="0">
    <w:p w14:paraId="0B4FD4BD" w14:textId="77777777" w:rsidR="00E4501B" w:rsidRDefault="00E4501B" w:rsidP="00E45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91A12" w14:textId="77777777" w:rsidR="00E4501B" w:rsidRDefault="00E4501B" w:rsidP="00E4501B">
      <w:pPr>
        <w:spacing w:line="240" w:lineRule="auto"/>
      </w:pPr>
      <w:r>
        <w:separator/>
      </w:r>
    </w:p>
  </w:footnote>
  <w:footnote w:type="continuationSeparator" w:id="0">
    <w:p w14:paraId="51E02CB6" w14:textId="77777777" w:rsidR="00E4501B" w:rsidRDefault="00E4501B" w:rsidP="00E450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0A57" w14:textId="4731E3D6" w:rsidR="00E4501B" w:rsidRPr="00E4501B" w:rsidRDefault="00E4501B" w:rsidP="00E4501B">
    <w:pPr>
      <w:pStyle w:val="Header"/>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24CA"/>
    <w:multiLevelType w:val="hybridMultilevel"/>
    <w:tmpl w:val="8628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2237"/>
    <w:multiLevelType w:val="hybridMultilevel"/>
    <w:tmpl w:val="1A02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A22CD"/>
    <w:multiLevelType w:val="hybridMultilevel"/>
    <w:tmpl w:val="1B7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B4227"/>
    <w:multiLevelType w:val="hybridMultilevel"/>
    <w:tmpl w:val="3020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4"/>
    <w:rsid w:val="001456AE"/>
    <w:rsid w:val="00217EFA"/>
    <w:rsid w:val="002E5DBB"/>
    <w:rsid w:val="004F2F59"/>
    <w:rsid w:val="005045A0"/>
    <w:rsid w:val="005710DD"/>
    <w:rsid w:val="0069677E"/>
    <w:rsid w:val="00896DD4"/>
    <w:rsid w:val="00A8418A"/>
    <w:rsid w:val="00A90934"/>
    <w:rsid w:val="00C06C3D"/>
    <w:rsid w:val="00E4501B"/>
    <w:rsid w:val="00F75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9E51"/>
  <w15:docId w15:val="{3CA04CD9-634A-4AAD-9958-03821246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34"/>
    <w:pPr>
      <w:ind w:left="720"/>
      <w:contextualSpacing/>
    </w:pPr>
  </w:style>
  <w:style w:type="table" w:styleId="TableGrid">
    <w:name w:val="Table Grid"/>
    <w:basedOn w:val="TableNormal"/>
    <w:uiPriority w:val="59"/>
    <w:rsid w:val="00A909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E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FA"/>
    <w:rPr>
      <w:rFonts w:ascii="Segoe UI" w:hAnsi="Segoe UI" w:cs="Segoe UI"/>
      <w:sz w:val="18"/>
      <w:szCs w:val="18"/>
    </w:rPr>
  </w:style>
  <w:style w:type="character" w:styleId="CommentReference">
    <w:name w:val="annotation reference"/>
    <w:basedOn w:val="DefaultParagraphFont"/>
    <w:uiPriority w:val="99"/>
    <w:semiHidden/>
    <w:unhideWhenUsed/>
    <w:rsid w:val="00896DD4"/>
    <w:rPr>
      <w:sz w:val="16"/>
      <w:szCs w:val="16"/>
    </w:rPr>
  </w:style>
  <w:style w:type="paragraph" w:styleId="CommentText">
    <w:name w:val="annotation text"/>
    <w:basedOn w:val="Normal"/>
    <w:link w:val="CommentTextChar"/>
    <w:uiPriority w:val="99"/>
    <w:semiHidden/>
    <w:unhideWhenUsed/>
    <w:rsid w:val="00896DD4"/>
    <w:pPr>
      <w:spacing w:line="240" w:lineRule="auto"/>
    </w:pPr>
    <w:rPr>
      <w:sz w:val="20"/>
      <w:szCs w:val="20"/>
    </w:rPr>
  </w:style>
  <w:style w:type="character" w:customStyle="1" w:styleId="CommentTextChar">
    <w:name w:val="Comment Text Char"/>
    <w:basedOn w:val="DefaultParagraphFont"/>
    <w:link w:val="CommentText"/>
    <w:uiPriority w:val="99"/>
    <w:semiHidden/>
    <w:rsid w:val="00896DD4"/>
    <w:rPr>
      <w:sz w:val="20"/>
      <w:szCs w:val="20"/>
    </w:rPr>
  </w:style>
  <w:style w:type="paragraph" w:styleId="CommentSubject">
    <w:name w:val="annotation subject"/>
    <w:basedOn w:val="CommentText"/>
    <w:next w:val="CommentText"/>
    <w:link w:val="CommentSubjectChar"/>
    <w:uiPriority w:val="99"/>
    <w:semiHidden/>
    <w:unhideWhenUsed/>
    <w:rsid w:val="00896DD4"/>
    <w:rPr>
      <w:b/>
      <w:bCs/>
    </w:rPr>
  </w:style>
  <w:style w:type="character" w:customStyle="1" w:styleId="CommentSubjectChar">
    <w:name w:val="Comment Subject Char"/>
    <w:basedOn w:val="CommentTextChar"/>
    <w:link w:val="CommentSubject"/>
    <w:uiPriority w:val="99"/>
    <w:semiHidden/>
    <w:rsid w:val="00896DD4"/>
    <w:rPr>
      <w:b/>
      <w:bCs/>
      <w:sz w:val="20"/>
      <w:szCs w:val="20"/>
    </w:rPr>
  </w:style>
  <w:style w:type="paragraph" w:styleId="Header">
    <w:name w:val="header"/>
    <w:basedOn w:val="Normal"/>
    <w:link w:val="HeaderChar"/>
    <w:uiPriority w:val="99"/>
    <w:unhideWhenUsed/>
    <w:rsid w:val="00E4501B"/>
    <w:pPr>
      <w:tabs>
        <w:tab w:val="center" w:pos="4513"/>
        <w:tab w:val="right" w:pos="9026"/>
      </w:tabs>
      <w:spacing w:line="240" w:lineRule="auto"/>
    </w:pPr>
  </w:style>
  <w:style w:type="character" w:customStyle="1" w:styleId="HeaderChar">
    <w:name w:val="Header Char"/>
    <w:basedOn w:val="DefaultParagraphFont"/>
    <w:link w:val="Header"/>
    <w:uiPriority w:val="99"/>
    <w:rsid w:val="00E4501B"/>
  </w:style>
  <w:style w:type="paragraph" w:styleId="Footer">
    <w:name w:val="footer"/>
    <w:basedOn w:val="Normal"/>
    <w:link w:val="FooterChar"/>
    <w:uiPriority w:val="99"/>
    <w:unhideWhenUsed/>
    <w:rsid w:val="00E4501B"/>
    <w:pPr>
      <w:tabs>
        <w:tab w:val="center" w:pos="4513"/>
        <w:tab w:val="right" w:pos="9026"/>
      </w:tabs>
      <w:spacing w:line="240" w:lineRule="auto"/>
    </w:pPr>
  </w:style>
  <w:style w:type="character" w:customStyle="1" w:styleId="FooterChar">
    <w:name w:val="Footer Char"/>
    <w:basedOn w:val="DefaultParagraphFont"/>
    <w:link w:val="Footer"/>
    <w:uiPriority w:val="99"/>
    <w:rsid w:val="00E4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Sherlock, Louise</dc:creator>
  <cp:lastModifiedBy>Esser, Maxine K.</cp:lastModifiedBy>
  <cp:revision>7</cp:revision>
  <dcterms:created xsi:type="dcterms:W3CDTF">2016-04-04T14:08:00Z</dcterms:created>
  <dcterms:modified xsi:type="dcterms:W3CDTF">2017-03-16T14:56:00Z</dcterms:modified>
</cp:coreProperties>
</file>