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6A48" w14:textId="77777777" w:rsidR="00695799" w:rsidRPr="00FF3EC6" w:rsidRDefault="0079443F">
      <w:pPr>
        <w:pStyle w:val="BodyText"/>
        <w:ind w:left="113"/>
        <w:rPr>
          <w:rFonts w:ascii="Arial" w:hAnsi="Arial" w:cs="Arial"/>
        </w:rPr>
      </w:pPr>
      <w:r w:rsidRPr="00FF3EC6">
        <w:rPr>
          <w:rFonts w:ascii="Arial" w:hAnsi="Arial" w:cs="Arial"/>
          <w:noProof/>
          <w:lang w:bidi="ar-SA"/>
        </w:rPr>
        <w:drawing>
          <wp:inline distT="0" distB="0" distL="0" distR="0" wp14:anchorId="1C7A29D8" wp14:editId="15A3F73F">
            <wp:extent cx="1193800" cy="684780"/>
            <wp:effectExtent l="0" t="0" r="0" b="0"/>
            <wp:docPr id="1" name="image1.jpeg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11" cy="6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0840" w14:textId="77777777" w:rsidR="00695799" w:rsidRPr="00FF3EC6" w:rsidRDefault="00695799">
      <w:pPr>
        <w:pStyle w:val="BodyText"/>
        <w:spacing w:before="2"/>
        <w:rPr>
          <w:rFonts w:ascii="Arial" w:hAnsi="Arial" w:cs="Arial"/>
          <w:sz w:val="9"/>
        </w:rPr>
      </w:pPr>
    </w:p>
    <w:p w14:paraId="10C34CA7" w14:textId="77777777" w:rsidR="00695799" w:rsidRPr="00FF3EC6" w:rsidRDefault="0079443F" w:rsidP="0040564C">
      <w:pPr>
        <w:pStyle w:val="Heading1"/>
        <w:spacing w:before="0"/>
        <w:ind w:left="634"/>
        <w:jc w:val="center"/>
        <w:rPr>
          <w:rFonts w:ascii="Arial" w:hAnsi="Arial" w:cs="Arial"/>
        </w:rPr>
      </w:pPr>
      <w:bookmarkStart w:id="0" w:name="EMPLOYEE_SICKNESS_-_SELF_CERTIFICATE"/>
      <w:bookmarkEnd w:id="0"/>
      <w:r w:rsidRPr="00FF3EC6">
        <w:rPr>
          <w:rFonts w:ascii="Arial" w:hAnsi="Arial" w:cs="Arial"/>
        </w:rPr>
        <w:t>EMPLOYEE SICKNESS - SELF CERTIFICATE</w:t>
      </w:r>
      <w:bookmarkStart w:id="1" w:name="PRIVATE_&amp;CONFIDENTIAL"/>
      <w:bookmarkEnd w:id="1"/>
      <w:r w:rsidRPr="00FF3EC6">
        <w:rPr>
          <w:rFonts w:ascii="Arial" w:hAnsi="Arial" w:cs="Arial"/>
        </w:rPr>
        <w:t xml:space="preserve"> PRIVATE &amp;</w:t>
      </w:r>
      <w:r w:rsidR="00DE10C2" w:rsidRPr="00FF3EC6">
        <w:rPr>
          <w:rFonts w:ascii="Arial" w:hAnsi="Arial" w:cs="Arial"/>
        </w:rPr>
        <w:t xml:space="preserve"> </w:t>
      </w:r>
      <w:r w:rsidRPr="00FF3EC6">
        <w:rPr>
          <w:rFonts w:ascii="Arial" w:hAnsi="Arial" w:cs="Arial"/>
        </w:rPr>
        <w:t>CONFIDENTIAL</w:t>
      </w:r>
    </w:p>
    <w:p w14:paraId="2F606E7F" w14:textId="77777777" w:rsidR="00695799" w:rsidRPr="00FF3EC6" w:rsidRDefault="00695799" w:rsidP="0040564C">
      <w:pPr>
        <w:pStyle w:val="BodyText"/>
        <w:ind w:left="634"/>
        <w:rPr>
          <w:rFonts w:ascii="Arial" w:hAnsi="Arial" w:cs="Arial"/>
          <w:b/>
          <w:sz w:val="12"/>
          <w:szCs w:val="12"/>
        </w:rPr>
      </w:pPr>
    </w:p>
    <w:p w14:paraId="72BCA438" w14:textId="153A14B7" w:rsidR="00695799" w:rsidRPr="00FF3EC6" w:rsidRDefault="0079443F" w:rsidP="00402284">
      <w:pPr>
        <w:ind w:left="634" w:right="130"/>
        <w:rPr>
          <w:rFonts w:ascii="Arial" w:hAnsi="Arial" w:cs="Arial"/>
          <w:b/>
          <w:sz w:val="12"/>
          <w:szCs w:val="12"/>
        </w:rPr>
      </w:pPr>
      <w:r w:rsidRPr="00FF3EC6">
        <w:rPr>
          <w:rFonts w:ascii="Arial" w:hAnsi="Arial" w:cs="Arial"/>
          <w:b/>
          <w:sz w:val="18"/>
          <w:szCs w:val="18"/>
        </w:rPr>
        <w:t>NOTE: To be completed in the case of sickness absences from 1-7 days duration</w:t>
      </w:r>
      <w:bookmarkStart w:id="2" w:name="Please_complete_in_block_capitals"/>
      <w:bookmarkEnd w:id="2"/>
      <w:r w:rsidR="0040564C" w:rsidRPr="00FF3EC6">
        <w:rPr>
          <w:rFonts w:ascii="Arial" w:hAnsi="Arial" w:cs="Arial"/>
          <w:b/>
          <w:sz w:val="18"/>
          <w:szCs w:val="18"/>
        </w:rPr>
        <w:t xml:space="preserve">. </w:t>
      </w:r>
      <w:r w:rsidRPr="00FF3EC6">
        <w:rPr>
          <w:rFonts w:ascii="Arial" w:hAnsi="Arial" w:cs="Arial"/>
          <w:b/>
          <w:color w:val="FF0000"/>
          <w:sz w:val="18"/>
          <w:szCs w:val="18"/>
        </w:rPr>
        <w:t xml:space="preserve">Please complete in </w:t>
      </w:r>
      <w:r w:rsidR="00402284" w:rsidRPr="00FF3EC6">
        <w:rPr>
          <w:rFonts w:ascii="Arial" w:hAnsi="Arial" w:cs="Arial"/>
          <w:b/>
          <w:color w:val="FF0000"/>
          <w:sz w:val="18"/>
          <w:szCs w:val="18"/>
        </w:rPr>
        <w:t xml:space="preserve">BLOCK CAPITALS </w:t>
      </w: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1885"/>
        <w:gridCol w:w="3065"/>
        <w:gridCol w:w="2016"/>
        <w:gridCol w:w="3564"/>
      </w:tblGrid>
      <w:tr w:rsidR="00DE10C2" w:rsidRPr="00FF3EC6" w14:paraId="5E1CE5FD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49F4F0D4" w14:textId="77777777" w:rsidR="00DE10C2" w:rsidRPr="00FF3EC6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65" w:type="dxa"/>
          </w:tcPr>
          <w:p w14:paraId="54C7D1DA" w14:textId="0104ECA2" w:rsidR="00DE10C2" w:rsidRPr="00FF3EC6" w:rsidRDefault="00DE10C2" w:rsidP="00641FD3">
            <w:pPr>
              <w:spacing w:after="120" w:line="360" w:lineRule="auto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10CA7410" w14:textId="77777777" w:rsidR="00DE10C2" w:rsidRPr="00FF3EC6" w:rsidRDefault="00EF0E8A" w:rsidP="00EF0E8A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564" w:type="dxa"/>
          </w:tcPr>
          <w:p w14:paraId="41D33173" w14:textId="34F6BFD8" w:rsidR="00DE10C2" w:rsidRPr="00FF3EC6" w:rsidRDefault="00DE10C2" w:rsidP="00641FD3">
            <w:pPr>
              <w:spacing w:after="120" w:line="360" w:lineRule="auto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0C2" w:rsidRPr="00FF3EC6" w14:paraId="13E38C13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15AFF341" w14:textId="77777777" w:rsidR="00DE10C2" w:rsidRPr="00FF3EC6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065" w:type="dxa"/>
          </w:tcPr>
          <w:p w14:paraId="1A13BE03" w14:textId="7941712D" w:rsidR="00DE10C2" w:rsidRPr="00FF3EC6" w:rsidRDefault="00DE10C2" w:rsidP="00641FD3">
            <w:pPr>
              <w:spacing w:after="120" w:line="360" w:lineRule="auto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026D31D1" w14:textId="77777777" w:rsidR="00DE10C2" w:rsidRPr="00FF3EC6" w:rsidRDefault="00EF0E8A" w:rsidP="00EF0E8A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Department Section</w:t>
            </w:r>
          </w:p>
        </w:tc>
        <w:tc>
          <w:tcPr>
            <w:tcW w:w="3564" w:type="dxa"/>
          </w:tcPr>
          <w:p w14:paraId="321CBF4C" w14:textId="77777777" w:rsidR="00DE10C2" w:rsidRPr="00FF3EC6" w:rsidRDefault="00DE10C2" w:rsidP="00641FD3">
            <w:pPr>
              <w:spacing w:after="120" w:line="360" w:lineRule="auto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0C2" w:rsidRPr="00FF3EC6" w14:paraId="3851235A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58BC0EDA" w14:textId="77777777" w:rsidR="00DE10C2" w:rsidRPr="00FF3EC6" w:rsidRDefault="00EF0E8A" w:rsidP="00212F68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Staff no</w:t>
            </w:r>
            <w:r w:rsidR="00D94A54" w:rsidRPr="00FF3E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8167A2" w14:textId="058C3A59" w:rsidR="00212F68" w:rsidRPr="00FF3EC6" w:rsidRDefault="00212F68" w:rsidP="00DE10C2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FF3EC6">
              <w:rPr>
                <w:rFonts w:ascii="Arial" w:hAnsi="Arial" w:cs="Arial"/>
                <w:sz w:val="14"/>
                <w:szCs w:val="14"/>
              </w:rPr>
              <w:t>(on your ID badge)</w:t>
            </w:r>
          </w:p>
        </w:tc>
        <w:tc>
          <w:tcPr>
            <w:tcW w:w="3065" w:type="dxa"/>
          </w:tcPr>
          <w:p w14:paraId="4E716434" w14:textId="77777777" w:rsidR="00DE10C2" w:rsidRPr="00FF3EC6" w:rsidRDefault="00DE10C2" w:rsidP="00641FD3">
            <w:pPr>
              <w:spacing w:after="120" w:line="360" w:lineRule="auto"/>
              <w:ind w:left="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6F1DFB20" w14:textId="77777777" w:rsidR="00DE10C2" w:rsidRPr="00FF3EC6" w:rsidRDefault="00EF0E8A" w:rsidP="00DE10C2">
            <w:pPr>
              <w:spacing w:after="120"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Line Manager</w:t>
            </w:r>
          </w:p>
        </w:tc>
        <w:tc>
          <w:tcPr>
            <w:tcW w:w="3564" w:type="dxa"/>
          </w:tcPr>
          <w:p w14:paraId="6C37EB77" w14:textId="792A95C3" w:rsidR="00DE10C2" w:rsidRPr="00FF3EC6" w:rsidRDefault="00DE10C2" w:rsidP="00641FD3">
            <w:pPr>
              <w:spacing w:after="120" w:line="360" w:lineRule="auto"/>
              <w:ind w:left="10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C5F58F" w14:textId="77777777" w:rsidR="00DE10C2" w:rsidRPr="00FF3EC6" w:rsidRDefault="00DE10C2">
      <w:pPr>
        <w:pStyle w:val="BodyText"/>
        <w:spacing w:before="3"/>
        <w:rPr>
          <w:rFonts w:ascii="Arial" w:hAnsi="Arial" w:cs="Arial"/>
          <w:b/>
          <w:sz w:val="12"/>
          <w:szCs w:val="12"/>
        </w:rPr>
      </w:pPr>
    </w:p>
    <w:p w14:paraId="146A3BD4" w14:textId="77777777" w:rsidR="00695799" w:rsidRPr="00FF3EC6" w:rsidRDefault="0079443F" w:rsidP="0079443F">
      <w:pPr>
        <w:pStyle w:val="Heading1"/>
        <w:ind w:left="450"/>
        <w:rPr>
          <w:rFonts w:ascii="Arial" w:hAnsi="Arial" w:cs="Arial"/>
        </w:rPr>
      </w:pPr>
      <w:bookmarkStart w:id="3" w:name="PERIOD_OF_SICKNESS"/>
      <w:bookmarkEnd w:id="3"/>
      <w:r w:rsidRPr="00FF3EC6">
        <w:rPr>
          <w:rFonts w:ascii="Arial" w:hAnsi="Arial" w:cs="Arial"/>
        </w:rPr>
        <w:t>PERIOD OF SICKNESS</w:t>
      </w: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2340"/>
        <w:gridCol w:w="2610"/>
        <w:gridCol w:w="2340"/>
        <w:gridCol w:w="3240"/>
      </w:tblGrid>
      <w:tr w:rsidR="00EF0E8A" w:rsidRPr="00FF3EC6" w14:paraId="27667934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4A85F56D" w14:textId="77777777" w:rsidR="00EF0E8A" w:rsidRPr="00FF3EC6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Date of First Day of Sickness</w:t>
            </w:r>
            <w:r w:rsidRPr="00FF3EC6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Absence</w:t>
            </w:r>
          </w:p>
        </w:tc>
        <w:tc>
          <w:tcPr>
            <w:tcW w:w="2610" w:type="dxa"/>
          </w:tcPr>
          <w:p w14:paraId="10254665" w14:textId="5E9FBB5D" w:rsidR="00EF0E8A" w:rsidRPr="00FF3EC6" w:rsidRDefault="00EF0E8A" w:rsidP="00641FD3">
            <w:pPr>
              <w:spacing w:line="360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010A4479" w14:textId="77777777" w:rsidR="00EF0E8A" w:rsidRPr="00FF3EC6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Date of Last Day of Sickness</w:t>
            </w:r>
            <w:r w:rsidRPr="00FF3EC6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Absence</w:t>
            </w:r>
          </w:p>
        </w:tc>
        <w:tc>
          <w:tcPr>
            <w:tcW w:w="3240" w:type="dxa"/>
          </w:tcPr>
          <w:p w14:paraId="01F176C8" w14:textId="0D6C1B73" w:rsidR="00EF0E8A" w:rsidRPr="00FF3EC6" w:rsidRDefault="00EF0E8A" w:rsidP="00641FD3">
            <w:pPr>
              <w:spacing w:after="120" w:line="360" w:lineRule="auto"/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E8A" w:rsidRPr="00FF3EC6" w14:paraId="447E2274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214474C1" w14:textId="77777777" w:rsidR="00EF0E8A" w:rsidRPr="00FF3EC6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Date of Return to</w:t>
            </w:r>
            <w:r w:rsidRPr="00FF3EC6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  <w:tc>
          <w:tcPr>
            <w:tcW w:w="2610" w:type="dxa"/>
          </w:tcPr>
          <w:p w14:paraId="5A3FC56C" w14:textId="30E3CDE8" w:rsidR="00EF0E8A" w:rsidRPr="00FF3EC6" w:rsidRDefault="00EF0E8A" w:rsidP="00641FD3">
            <w:pPr>
              <w:spacing w:line="360" w:lineRule="auto"/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5B85B65C" w14:textId="77777777" w:rsidR="00EF0E8A" w:rsidRPr="00FF3EC6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No. of sickness days from work</w:t>
            </w:r>
          </w:p>
        </w:tc>
        <w:tc>
          <w:tcPr>
            <w:tcW w:w="3240" w:type="dxa"/>
          </w:tcPr>
          <w:p w14:paraId="33B1BBCB" w14:textId="0765D051" w:rsidR="00EF0E8A" w:rsidRPr="00FF3EC6" w:rsidRDefault="00EF0E8A" w:rsidP="00641FD3">
            <w:pPr>
              <w:spacing w:after="120" w:line="360" w:lineRule="auto"/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E8A" w:rsidRPr="00FF3EC6" w14:paraId="4221C6DE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35FC8F76" w14:textId="77777777" w:rsidR="0079443F" w:rsidRPr="00FF3EC6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 xml:space="preserve">Reason for Absence </w:t>
            </w:r>
          </w:p>
          <w:p w14:paraId="0737A177" w14:textId="5B794A56" w:rsidR="0079443F" w:rsidRPr="00FF3EC6" w:rsidRDefault="0079443F" w:rsidP="00D5067B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(see</w:t>
            </w:r>
            <w:r w:rsidR="00EF0E8A" w:rsidRPr="00FF3EC6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="00EF0E8A" w:rsidRPr="00FF3EC6">
              <w:rPr>
                <w:rFonts w:ascii="Arial" w:hAnsi="Arial" w:cs="Arial"/>
                <w:sz w:val="18"/>
                <w:szCs w:val="18"/>
              </w:rPr>
              <w:t>list</w:t>
            </w:r>
            <w:r w:rsidRPr="00FF3EC6">
              <w:rPr>
                <w:rFonts w:ascii="Arial" w:hAnsi="Arial" w:cs="Arial"/>
                <w:sz w:val="18"/>
                <w:szCs w:val="18"/>
              </w:rPr>
              <w:t xml:space="preserve"> overleaf</w:t>
            </w:r>
            <w:r w:rsidR="00EF0E8A" w:rsidRPr="00FF3E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58198C83" w14:textId="2E5EFF12" w:rsidR="00EF0E8A" w:rsidRPr="00FF3EC6" w:rsidRDefault="00EF0E8A" w:rsidP="00641FD3">
            <w:pPr>
              <w:ind w:left="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67306583" w14:textId="77777777" w:rsidR="00EF0E8A" w:rsidRPr="00FF3EC6" w:rsidRDefault="00EF0E8A" w:rsidP="00944FB5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Absence Category</w:t>
            </w:r>
          </w:p>
          <w:p w14:paraId="46B35052" w14:textId="77777777" w:rsidR="00EF0E8A" w:rsidRPr="00FF3EC6" w:rsidRDefault="00EF0E8A" w:rsidP="0079443F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(see list</w:t>
            </w:r>
            <w:r w:rsidR="0079443F" w:rsidRPr="00FF3EC6">
              <w:rPr>
                <w:rFonts w:ascii="Arial" w:hAnsi="Arial" w:cs="Arial"/>
                <w:sz w:val="18"/>
                <w:szCs w:val="18"/>
              </w:rPr>
              <w:t xml:space="preserve"> overleaf</w:t>
            </w:r>
            <w:r w:rsidRPr="00FF3E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14:paraId="681D2BAF" w14:textId="67F5561E" w:rsidR="00EF0E8A" w:rsidRPr="00FF3EC6" w:rsidRDefault="00EF0E8A" w:rsidP="00641FD3">
            <w:pPr>
              <w:ind w:left="4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71AE0" w14:textId="77777777" w:rsidR="00EF0E8A" w:rsidRPr="00FF3EC6" w:rsidRDefault="00EF0E8A" w:rsidP="00EF0E8A">
      <w:pPr>
        <w:pStyle w:val="Heading1"/>
        <w:ind w:left="7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80" w:type="dxa"/>
        <w:tblInd w:w="558" w:type="dxa"/>
        <w:tblLook w:val="04A0" w:firstRow="1" w:lastRow="0" w:firstColumn="1" w:lastColumn="0" w:noHBand="0" w:noVBand="1"/>
      </w:tblPr>
      <w:tblGrid>
        <w:gridCol w:w="3127"/>
        <w:gridCol w:w="2003"/>
        <w:gridCol w:w="2160"/>
        <w:gridCol w:w="1147"/>
        <w:gridCol w:w="1643"/>
      </w:tblGrid>
      <w:tr w:rsidR="00641FD3" w:rsidRPr="00FF3EC6" w14:paraId="5A8FC886" w14:textId="77777777" w:rsidTr="00D94C90">
        <w:tc>
          <w:tcPr>
            <w:tcW w:w="72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ED040" w14:textId="77777777" w:rsidR="00641FD3" w:rsidRPr="00FF3EC6" w:rsidRDefault="00641FD3" w:rsidP="00DA2A8E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Could your absence have been due to a</w:t>
            </w:r>
            <w:r w:rsidRPr="00FF3EC6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work-related</w:t>
            </w:r>
            <w:r w:rsidRPr="00FF3EC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injury/condition?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0328B" w14:textId="39D865DE" w:rsidR="00641FD3" w:rsidRPr="00FF3EC6" w:rsidRDefault="00FF3EC6" w:rsidP="00DA2A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7074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68" w:rsidRPr="00FF3EC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41FD3" w:rsidRPr="00FF3EC6">
              <w:rPr>
                <w:rFonts w:ascii="Arial" w:hAnsi="Arial" w:cs="Arial"/>
                <w:b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17715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D3" w:rsidRPr="00FF3EC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41FD3" w:rsidRPr="00FF3EC6"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641FD3" w:rsidRPr="00FF3EC6" w14:paraId="72D67E5B" w14:textId="77777777" w:rsidTr="00641FD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CA833" w14:textId="77777777" w:rsidR="00641FD3" w:rsidRPr="00FF3EC6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Has an accident report form</w:t>
            </w:r>
            <w:r w:rsidRPr="00FF3EC6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been</w:t>
            </w:r>
            <w:r w:rsidRPr="00FF3E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completed?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040D" w14:textId="45402F7C" w:rsidR="00641FD3" w:rsidRPr="00FF3EC6" w:rsidRDefault="00FF3EC6" w:rsidP="00DA2A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625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D3" w:rsidRPr="00FF3EC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41FD3" w:rsidRPr="00FF3EC6">
              <w:rPr>
                <w:rFonts w:ascii="Arial" w:hAnsi="Arial" w:cs="Arial"/>
                <w:b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9877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D3" w:rsidRPr="00FF3EC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41FD3" w:rsidRPr="00FF3EC6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13F5E" w14:textId="77777777" w:rsidR="00641FD3" w:rsidRPr="00FF3EC6" w:rsidRDefault="00641FD3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Is the absence related to a</w:t>
            </w:r>
            <w:r w:rsidRPr="00FF3EC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previous</w:t>
            </w:r>
            <w:r w:rsidRPr="00FF3EC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F3EC6">
              <w:rPr>
                <w:rFonts w:ascii="Arial" w:hAnsi="Arial" w:cs="Arial"/>
                <w:sz w:val="18"/>
                <w:szCs w:val="18"/>
              </w:rPr>
              <w:t>absence?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B2B" w14:textId="6063CF4D" w:rsidR="00641FD3" w:rsidRPr="00FF3EC6" w:rsidRDefault="00FF3EC6" w:rsidP="00DA2A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585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D3" w:rsidRPr="00FF3EC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41FD3" w:rsidRPr="00FF3EC6">
              <w:rPr>
                <w:rFonts w:ascii="Arial" w:hAnsi="Arial" w:cs="Arial"/>
                <w:b/>
              </w:rPr>
              <w:t xml:space="preserve"> Yes   </w:t>
            </w:r>
            <w:sdt>
              <w:sdtPr>
                <w:rPr>
                  <w:rFonts w:ascii="Arial" w:hAnsi="Arial" w:cs="Arial"/>
                  <w:b/>
                  <w:bCs/>
                </w:rPr>
                <w:id w:val="-21466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FD3" w:rsidRPr="00FF3EC6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641FD3" w:rsidRPr="00FF3EC6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29BA4BD1" w14:textId="77777777" w:rsidR="00DA2A8E" w:rsidRPr="00FF3EC6" w:rsidRDefault="00DA2A8E" w:rsidP="00944FB5">
      <w:pPr>
        <w:pStyle w:val="BodyText"/>
        <w:rPr>
          <w:rFonts w:ascii="Arial" w:hAnsi="Arial" w:cs="Arial"/>
        </w:rPr>
      </w:pPr>
      <w:bookmarkStart w:id="4" w:name="DECLARATION"/>
      <w:bookmarkEnd w:id="4"/>
      <w:r w:rsidRPr="00FF3EC6">
        <w:rPr>
          <w:rFonts w:ascii="Arial" w:hAnsi="Arial" w:cs="Arial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73"/>
        <w:gridCol w:w="5197"/>
        <w:gridCol w:w="990"/>
        <w:gridCol w:w="1620"/>
      </w:tblGrid>
      <w:tr w:rsidR="00944FB5" w:rsidRPr="00FF3EC6" w14:paraId="1D71F388" w14:textId="77777777" w:rsidTr="0079443F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B53FC" w14:textId="77777777" w:rsidR="00944FB5" w:rsidRPr="00FF3EC6" w:rsidRDefault="00944FB5" w:rsidP="0079443F">
            <w:pPr>
              <w:pStyle w:val="BodyText"/>
              <w:ind w:left="-110"/>
              <w:rPr>
                <w:rFonts w:ascii="Arial" w:hAnsi="Arial" w:cs="Arial"/>
                <w:b/>
              </w:rPr>
            </w:pPr>
            <w:r w:rsidRPr="00FF3EC6">
              <w:rPr>
                <w:rFonts w:ascii="Arial" w:hAnsi="Arial" w:cs="Arial"/>
                <w:b/>
              </w:rPr>
              <w:t>DECLARATION</w:t>
            </w:r>
          </w:p>
          <w:p w14:paraId="46D1DA31" w14:textId="77777777" w:rsidR="00944FB5" w:rsidRPr="00FF3EC6" w:rsidRDefault="00944FB5" w:rsidP="0079443F">
            <w:pPr>
              <w:pStyle w:val="BodyText"/>
              <w:ind w:left="-110" w:right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I declare that I have not worked during the period of sickness stated above and that the information given is factually correct. I understand that to give false or misleading information can result in disciplinary proceedings.</w:t>
            </w:r>
          </w:p>
          <w:p w14:paraId="7BAC5626" w14:textId="77777777" w:rsidR="00944FB5" w:rsidRPr="00FF3EC6" w:rsidRDefault="00944FB5" w:rsidP="00DA2A8E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FB5" w:rsidRPr="00FF3EC6" w14:paraId="01B00B79" w14:textId="77777777" w:rsidTr="0079443F">
        <w:tc>
          <w:tcPr>
            <w:tcW w:w="22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986879" w14:textId="77777777" w:rsidR="00944FB5" w:rsidRPr="00FF3EC6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6CECA90B" w14:textId="77777777" w:rsidR="00D94A54" w:rsidRPr="00FF3EC6" w:rsidRDefault="00D94A54" w:rsidP="00944F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E08F3" w14:textId="77777777" w:rsidR="00944FB5" w:rsidRPr="00FF3EC6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14:paraId="714A3927" w14:textId="0F120BB6" w:rsidR="00944FB5" w:rsidRPr="00FF3EC6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F7611" w14:textId="77777777" w:rsidR="00944FB5" w:rsidRPr="00FF3EC6" w:rsidRDefault="00944FB5" w:rsidP="00944F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FE14F66" w14:textId="4257F140" w:rsidR="00944FB5" w:rsidRPr="00FF3EC6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FB5" w:rsidRPr="00FF3EC6" w14:paraId="18075E43" w14:textId="77777777" w:rsidTr="0079443F">
        <w:tc>
          <w:tcPr>
            <w:tcW w:w="2273" w:type="dxa"/>
            <w:shd w:val="clear" w:color="auto" w:fill="D9D9D9" w:themeFill="background1" w:themeFillShade="D9"/>
          </w:tcPr>
          <w:p w14:paraId="59B4C78B" w14:textId="77777777" w:rsidR="00944FB5" w:rsidRPr="00FF3EC6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Line Manager’s Signature</w:t>
            </w:r>
          </w:p>
          <w:p w14:paraId="07580E3F" w14:textId="77777777" w:rsidR="00944FB5" w:rsidRPr="00FF3EC6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</w:tcPr>
          <w:p w14:paraId="58273CD5" w14:textId="77777777" w:rsidR="00944FB5" w:rsidRPr="00FF3EC6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455AF30" w14:textId="77777777" w:rsidR="00944FB5" w:rsidRPr="00FF3EC6" w:rsidRDefault="00944FB5" w:rsidP="00944FB5">
            <w:pPr>
              <w:spacing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FF3EC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</w:tcPr>
          <w:p w14:paraId="162EAF4A" w14:textId="77777777" w:rsidR="00944FB5" w:rsidRPr="00FF3EC6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B7E28A" w14:textId="77777777" w:rsidR="0067154C" w:rsidRPr="00FF3EC6" w:rsidRDefault="0067154C" w:rsidP="00DA2A8E">
      <w:pPr>
        <w:pStyle w:val="BodyText"/>
        <w:rPr>
          <w:rFonts w:ascii="Arial" w:hAnsi="Arial" w:cs="Arial"/>
          <w:sz w:val="12"/>
          <w:szCs w:val="12"/>
        </w:rPr>
      </w:pPr>
    </w:p>
    <w:p w14:paraId="427ABCCC" w14:textId="2BBC6605" w:rsidR="00695799" w:rsidRPr="00FF3EC6" w:rsidRDefault="0067154C" w:rsidP="0079443F">
      <w:pPr>
        <w:pStyle w:val="BodyText"/>
        <w:tabs>
          <w:tab w:val="left" w:pos="450"/>
        </w:tabs>
        <w:ind w:left="450" w:right="220" w:hanging="720"/>
        <w:rPr>
          <w:rFonts w:ascii="Arial" w:hAnsi="Arial" w:cs="Arial"/>
          <w:sz w:val="17"/>
          <w:szCs w:val="17"/>
        </w:rPr>
      </w:pPr>
      <w:r w:rsidRPr="00FF3EC6">
        <w:rPr>
          <w:rFonts w:ascii="Arial" w:hAnsi="Arial" w:cs="Arial"/>
        </w:rPr>
        <w:tab/>
      </w:r>
      <w:r w:rsidR="0079443F" w:rsidRPr="00FF3EC6">
        <w:rPr>
          <w:rFonts w:ascii="Arial" w:hAnsi="Arial" w:cs="Arial"/>
          <w:b/>
          <w:sz w:val="17"/>
          <w:szCs w:val="17"/>
        </w:rPr>
        <w:t>Warning:</w:t>
      </w:r>
      <w:r w:rsidR="0079443F" w:rsidRPr="00FF3EC6">
        <w:rPr>
          <w:rFonts w:ascii="Arial" w:hAnsi="Arial" w:cs="Arial"/>
          <w:sz w:val="17"/>
          <w:szCs w:val="17"/>
        </w:rPr>
        <w:t xml:space="preserve"> Under the Data Protection Act 2018</w:t>
      </w:r>
      <w:r w:rsidR="008F1336" w:rsidRPr="00FF3EC6">
        <w:rPr>
          <w:rFonts w:ascii="Arial" w:hAnsi="Arial" w:cs="Arial"/>
          <w:sz w:val="17"/>
          <w:szCs w:val="17"/>
        </w:rPr>
        <w:t>,</w:t>
      </w:r>
      <w:r w:rsidR="0079443F" w:rsidRPr="00FF3EC6">
        <w:rPr>
          <w:rFonts w:ascii="Arial" w:hAnsi="Arial" w:cs="Arial"/>
          <w:sz w:val="17"/>
          <w:szCs w:val="17"/>
        </w:rPr>
        <w:t xml:space="preserve"> ‘Sensitive Data’ such as details of sickness absence will be held about you. The above data will be used to calculate and pay benefits, meet Health &amp; Safety requirements and to meet the </w:t>
      </w:r>
      <w:r w:rsidR="00FF3EC6">
        <w:rPr>
          <w:rFonts w:ascii="Arial" w:hAnsi="Arial" w:cs="Arial"/>
          <w:sz w:val="17"/>
          <w:szCs w:val="17"/>
        </w:rPr>
        <w:t>RVC’s</w:t>
      </w:r>
      <w:r w:rsidR="0079443F" w:rsidRPr="00FF3EC6">
        <w:rPr>
          <w:rFonts w:ascii="Arial" w:hAnsi="Arial" w:cs="Arial"/>
          <w:sz w:val="17"/>
          <w:szCs w:val="17"/>
        </w:rPr>
        <w:t xml:space="preserve"> duty of care to all employees. In signing this </w:t>
      </w:r>
      <w:proofErr w:type="gramStart"/>
      <w:r w:rsidR="0079443F" w:rsidRPr="00FF3EC6">
        <w:rPr>
          <w:rFonts w:ascii="Arial" w:hAnsi="Arial" w:cs="Arial"/>
          <w:sz w:val="17"/>
          <w:szCs w:val="17"/>
        </w:rPr>
        <w:t>form</w:t>
      </w:r>
      <w:proofErr w:type="gramEnd"/>
      <w:r w:rsidR="0079443F" w:rsidRPr="00FF3EC6">
        <w:rPr>
          <w:rFonts w:ascii="Arial" w:hAnsi="Arial" w:cs="Arial"/>
          <w:sz w:val="17"/>
          <w:szCs w:val="17"/>
        </w:rPr>
        <w:t xml:space="preserve"> you consent to processing of personal data within the terms of the RVC’s data protection policies.</w:t>
      </w:r>
    </w:p>
    <w:p w14:paraId="79A9B0E7" w14:textId="77777777" w:rsidR="00695799" w:rsidRPr="00FF3EC6" w:rsidRDefault="00944FB5" w:rsidP="00944FB5">
      <w:pPr>
        <w:pStyle w:val="BodyText"/>
        <w:spacing w:before="118"/>
        <w:jc w:val="both"/>
        <w:rPr>
          <w:rFonts w:ascii="Arial" w:hAnsi="Arial" w:cs="Arial"/>
          <w:b/>
        </w:rPr>
      </w:pPr>
      <w:r w:rsidRPr="00FF3EC6">
        <w:rPr>
          <w:rFonts w:ascii="Arial" w:hAnsi="Arial" w:cs="Arial"/>
        </w:rPr>
        <w:tab/>
      </w:r>
    </w:p>
    <w:p w14:paraId="7DF4831A" w14:textId="77777777" w:rsidR="007862DE" w:rsidRPr="00FF3EC6" w:rsidRDefault="007862DE" w:rsidP="007862DE">
      <w:pPr>
        <w:ind w:left="720"/>
        <w:rPr>
          <w:rFonts w:ascii="Arial" w:hAnsi="Arial" w:cs="Arial"/>
          <w:b/>
          <w:i/>
          <w:sz w:val="20"/>
        </w:rPr>
      </w:pPr>
      <w:r w:rsidRPr="00FF3EC6">
        <w:rPr>
          <w:rFonts w:ascii="Arial" w:hAnsi="Arial" w:cs="Arial"/>
          <w:b/>
          <w:i/>
          <w:sz w:val="20"/>
          <w:u w:val="single"/>
        </w:rPr>
        <w:t xml:space="preserve">Guidance Notes for </w:t>
      </w:r>
      <w:r w:rsidR="00F57DB0" w:rsidRPr="00FF3EC6">
        <w:rPr>
          <w:rFonts w:ascii="Arial" w:hAnsi="Arial" w:cs="Arial"/>
          <w:b/>
          <w:i/>
          <w:sz w:val="20"/>
          <w:u w:val="single"/>
        </w:rPr>
        <w:t>Self-Certification</w:t>
      </w:r>
    </w:p>
    <w:p w14:paraId="28567FF2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b/>
          <w:i/>
          <w:sz w:val="12"/>
          <w:szCs w:val="12"/>
        </w:rPr>
      </w:pPr>
    </w:p>
    <w:p w14:paraId="1977385D" w14:textId="77777777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1206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 xml:space="preserve">The ‘Employee Self Certification’ form must be completed by </w:t>
      </w:r>
      <w:r w:rsidRPr="00FF3EC6">
        <w:rPr>
          <w:rFonts w:ascii="Arial" w:hAnsi="Arial" w:cs="Arial"/>
          <w:sz w:val="18"/>
          <w:szCs w:val="18"/>
          <w:u w:val="single"/>
        </w:rPr>
        <w:t>all</w:t>
      </w:r>
      <w:r w:rsidRPr="00FF3EC6">
        <w:rPr>
          <w:rFonts w:ascii="Arial" w:hAnsi="Arial" w:cs="Arial"/>
          <w:sz w:val="18"/>
          <w:szCs w:val="18"/>
        </w:rPr>
        <w:t xml:space="preserve"> staff for each period of absence including single day absences which are not covered by a doctor’s</w:t>
      </w:r>
      <w:r w:rsidRPr="00FF3EC6">
        <w:rPr>
          <w:rFonts w:ascii="Arial" w:hAnsi="Arial" w:cs="Arial"/>
          <w:spacing w:val="-8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certificate.</w:t>
      </w:r>
    </w:p>
    <w:p w14:paraId="0DBA0C46" w14:textId="77777777" w:rsidR="007862DE" w:rsidRPr="00FF3EC6" w:rsidRDefault="007862DE" w:rsidP="007862DE">
      <w:pPr>
        <w:pStyle w:val="ListParagraph"/>
        <w:tabs>
          <w:tab w:val="left" w:pos="1438"/>
          <w:tab w:val="left" w:pos="1439"/>
        </w:tabs>
        <w:ind w:left="720" w:right="1206" w:firstLine="0"/>
        <w:rPr>
          <w:rFonts w:ascii="Arial" w:hAnsi="Arial" w:cs="Arial"/>
          <w:sz w:val="12"/>
          <w:szCs w:val="12"/>
        </w:rPr>
      </w:pPr>
    </w:p>
    <w:p w14:paraId="35758DA8" w14:textId="77777777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82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 xml:space="preserve">All staff must report any absence on the first day by telephoning their line manager or designated deputy. It is not acceptable to </w:t>
      </w:r>
      <w:proofErr w:type="gramStart"/>
      <w:r w:rsidR="008F1336" w:rsidRPr="00FF3EC6">
        <w:rPr>
          <w:rFonts w:ascii="Arial" w:hAnsi="Arial" w:cs="Arial"/>
          <w:sz w:val="18"/>
          <w:szCs w:val="18"/>
        </w:rPr>
        <w:t>text, or</w:t>
      </w:r>
      <w:proofErr w:type="gramEnd"/>
      <w:r w:rsidR="008F1336" w:rsidRPr="00FF3EC6">
        <w:rPr>
          <w:rFonts w:ascii="Arial" w:hAnsi="Arial" w:cs="Arial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leave a message with reception or colleagues who are not</w:t>
      </w:r>
      <w:r w:rsidRPr="00FF3EC6">
        <w:rPr>
          <w:rFonts w:ascii="Arial" w:hAnsi="Arial" w:cs="Arial"/>
          <w:spacing w:val="8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designated.</w:t>
      </w:r>
    </w:p>
    <w:p w14:paraId="79C830A8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FFF99F1" w14:textId="77777777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419" w:hanging="35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>Details of any absence must also be conveyed to the department’s designated sickness co-ordinator prior to the end of each</w:t>
      </w:r>
      <w:r w:rsidRPr="00FF3EC6">
        <w:rPr>
          <w:rFonts w:ascii="Arial" w:hAnsi="Arial" w:cs="Arial"/>
          <w:spacing w:val="3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week.</w:t>
      </w:r>
    </w:p>
    <w:p w14:paraId="5BC15E3C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2448F9AB" w14:textId="77777777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440" w:hanging="35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 xml:space="preserve">Upon the day of return from any absence not covered by a doctor’s certificate the ‘Employee Self-Certification’ form must be completed, signed by both the employee and line manager and forwarded to Human Resources within 3 working days of the </w:t>
      </w:r>
      <w:proofErr w:type="gramStart"/>
      <w:r w:rsidRPr="00FF3EC6">
        <w:rPr>
          <w:rFonts w:ascii="Arial" w:hAnsi="Arial" w:cs="Arial"/>
          <w:sz w:val="18"/>
          <w:szCs w:val="18"/>
        </w:rPr>
        <w:t>return to work</w:t>
      </w:r>
      <w:proofErr w:type="gramEnd"/>
      <w:r w:rsidRPr="00FF3EC6">
        <w:rPr>
          <w:rFonts w:ascii="Arial" w:hAnsi="Arial" w:cs="Arial"/>
          <w:spacing w:val="-4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date.</w:t>
      </w:r>
    </w:p>
    <w:p w14:paraId="1E9ECEBE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4D6E1CA6" w14:textId="4D478542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518" w:hanging="35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 xml:space="preserve">If sickness absence exceeds 7 days (including Saturday &amp; Sunday) you must obtain a </w:t>
      </w:r>
      <w:r w:rsidR="00996D66" w:rsidRPr="00FF3EC6">
        <w:rPr>
          <w:rFonts w:ascii="Arial" w:hAnsi="Arial" w:cs="Arial"/>
          <w:sz w:val="18"/>
          <w:szCs w:val="18"/>
        </w:rPr>
        <w:t>Statement of Fitness for Work from your GP or hospital doctor</w:t>
      </w:r>
      <w:r w:rsidRPr="00FF3EC6">
        <w:rPr>
          <w:rFonts w:ascii="Arial" w:hAnsi="Arial" w:cs="Arial"/>
          <w:sz w:val="18"/>
          <w:szCs w:val="18"/>
        </w:rPr>
        <w:t xml:space="preserve"> and send this to Human</w:t>
      </w:r>
      <w:r w:rsidRPr="00FF3EC6">
        <w:rPr>
          <w:rFonts w:ascii="Arial" w:hAnsi="Arial" w:cs="Arial"/>
          <w:spacing w:val="4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Resources.</w:t>
      </w:r>
    </w:p>
    <w:p w14:paraId="144DED0A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C8B5F38" w14:textId="02A94534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hanging="35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 xml:space="preserve">The term ‘work-related’ means that the injury/condition occurred whilst on </w:t>
      </w:r>
      <w:proofErr w:type="gramStart"/>
      <w:r w:rsidR="00641FD3" w:rsidRPr="00FF3EC6">
        <w:rPr>
          <w:rFonts w:ascii="Arial" w:hAnsi="Arial" w:cs="Arial"/>
          <w:sz w:val="18"/>
          <w:szCs w:val="18"/>
        </w:rPr>
        <w:t>University</w:t>
      </w:r>
      <w:proofErr w:type="gramEnd"/>
      <w:r w:rsidR="00641FD3" w:rsidRPr="00FF3EC6">
        <w:rPr>
          <w:rFonts w:ascii="Arial" w:hAnsi="Arial" w:cs="Arial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premises/business.</w:t>
      </w:r>
    </w:p>
    <w:p w14:paraId="59D09EDD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336B74FA" w14:textId="77777777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733" w:hanging="35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>When completing the ‘Reason for Absence’ the attached list should be used.</w:t>
      </w:r>
      <w:r w:rsidR="00D94A54" w:rsidRPr="00FF3EC6">
        <w:rPr>
          <w:rFonts w:ascii="Arial" w:hAnsi="Arial" w:cs="Arial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 xml:space="preserve"> </w:t>
      </w:r>
      <w:r w:rsidRPr="00FF3EC6">
        <w:rPr>
          <w:rFonts w:ascii="Arial" w:hAnsi="Arial" w:cs="Arial"/>
          <w:b/>
          <w:sz w:val="18"/>
          <w:szCs w:val="18"/>
        </w:rPr>
        <w:t xml:space="preserve">Please state, as a minimum, a sickness category. </w:t>
      </w:r>
      <w:r w:rsidR="00D94A54" w:rsidRPr="00FF3EC6">
        <w:rPr>
          <w:rFonts w:ascii="Arial" w:hAnsi="Arial" w:cs="Arial"/>
          <w:b/>
          <w:sz w:val="18"/>
          <w:szCs w:val="18"/>
        </w:rPr>
        <w:t xml:space="preserve"> </w:t>
      </w:r>
      <w:r w:rsidRPr="00FF3EC6">
        <w:rPr>
          <w:rFonts w:ascii="Arial" w:hAnsi="Arial" w:cs="Arial"/>
          <w:b/>
          <w:sz w:val="18"/>
          <w:szCs w:val="18"/>
        </w:rPr>
        <w:t xml:space="preserve">It is the employee’s choice if they wish to disclose specific reasons. </w:t>
      </w:r>
      <w:r w:rsidR="00D94A54" w:rsidRPr="00FF3EC6">
        <w:rPr>
          <w:rFonts w:ascii="Arial" w:hAnsi="Arial" w:cs="Arial"/>
          <w:b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Please make sure you have the employee’s consent before returning specific</w:t>
      </w:r>
      <w:r w:rsidRPr="00FF3EC6">
        <w:rPr>
          <w:rFonts w:ascii="Arial" w:hAnsi="Arial" w:cs="Arial"/>
          <w:spacing w:val="-6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reasons.</w:t>
      </w:r>
    </w:p>
    <w:p w14:paraId="3C737BDA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35633CA7" w14:textId="77777777" w:rsidR="007862DE" w:rsidRPr="00FF3EC6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hanging="359"/>
        <w:rPr>
          <w:rFonts w:ascii="Arial" w:hAnsi="Arial" w:cs="Arial"/>
          <w:sz w:val="18"/>
          <w:szCs w:val="18"/>
        </w:rPr>
      </w:pPr>
      <w:r w:rsidRPr="00FF3EC6">
        <w:rPr>
          <w:rFonts w:ascii="Arial" w:hAnsi="Arial" w:cs="Arial"/>
          <w:sz w:val="18"/>
          <w:szCs w:val="18"/>
        </w:rPr>
        <w:t xml:space="preserve">If you have difficulty selecting a </w:t>
      </w:r>
      <w:r w:rsidR="00F57DB0" w:rsidRPr="00FF3EC6">
        <w:rPr>
          <w:rFonts w:ascii="Arial" w:hAnsi="Arial" w:cs="Arial"/>
          <w:sz w:val="18"/>
          <w:szCs w:val="18"/>
        </w:rPr>
        <w:t>category,</w:t>
      </w:r>
      <w:r w:rsidRPr="00FF3EC6">
        <w:rPr>
          <w:rFonts w:ascii="Arial" w:hAnsi="Arial" w:cs="Arial"/>
          <w:sz w:val="18"/>
          <w:szCs w:val="18"/>
        </w:rPr>
        <w:t xml:space="preserve"> please contact Human Resources for</w:t>
      </w:r>
      <w:r w:rsidRPr="00FF3EC6">
        <w:rPr>
          <w:rFonts w:ascii="Arial" w:hAnsi="Arial" w:cs="Arial"/>
          <w:spacing w:val="-11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clarification.</w:t>
      </w:r>
    </w:p>
    <w:p w14:paraId="3B1AA012" w14:textId="77777777" w:rsidR="007862DE" w:rsidRPr="00FF3EC6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77B9E5F" w14:textId="77777777" w:rsidR="00695799" w:rsidRPr="00FF3EC6" w:rsidRDefault="007862DE" w:rsidP="008940EC">
      <w:pPr>
        <w:pStyle w:val="ListParagraph"/>
        <w:numPr>
          <w:ilvl w:val="0"/>
          <w:numId w:val="1"/>
        </w:numPr>
        <w:tabs>
          <w:tab w:val="left" w:pos="1437"/>
          <w:tab w:val="left" w:pos="1438"/>
          <w:tab w:val="left" w:pos="9990"/>
        </w:tabs>
        <w:ind w:left="720" w:right="921" w:hanging="359"/>
        <w:rPr>
          <w:rFonts w:ascii="Arial" w:hAnsi="Arial" w:cs="Arial"/>
          <w:sz w:val="16"/>
        </w:rPr>
        <w:sectPr w:rsidR="00695799" w:rsidRPr="00FF3EC6">
          <w:footerReference w:type="default" r:id="rId8"/>
          <w:type w:val="continuous"/>
          <w:pgSz w:w="11910" w:h="16850"/>
          <w:pgMar w:top="520" w:right="460" w:bottom="280" w:left="340" w:header="720" w:footer="720" w:gutter="0"/>
          <w:cols w:space="720"/>
        </w:sectPr>
      </w:pPr>
      <w:r w:rsidRPr="00FF3EC6">
        <w:rPr>
          <w:rFonts w:ascii="Arial" w:hAnsi="Arial" w:cs="Arial"/>
          <w:sz w:val="18"/>
          <w:szCs w:val="18"/>
        </w:rPr>
        <w:t xml:space="preserve">All staff should have a </w:t>
      </w:r>
      <w:proofErr w:type="gramStart"/>
      <w:r w:rsidRPr="00FF3EC6">
        <w:rPr>
          <w:rFonts w:ascii="Arial" w:hAnsi="Arial" w:cs="Arial"/>
          <w:sz w:val="18"/>
          <w:szCs w:val="18"/>
        </w:rPr>
        <w:t>return to work</w:t>
      </w:r>
      <w:proofErr w:type="gramEnd"/>
      <w:r w:rsidRPr="00FF3EC6">
        <w:rPr>
          <w:rFonts w:ascii="Arial" w:hAnsi="Arial" w:cs="Arial"/>
          <w:sz w:val="18"/>
          <w:szCs w:val="18"/>
        </w:rPr>
        <w:t xml:space="preserve"> interview with their Line Manager on the day of return from absence. A form is available for this purpose on the Human Resources</w:t>
      </w:r>
      <w:r w:rsidRPr="00FF3EC6">
        <w:rPr>
          <w:rFonts w:ascii="Arial" w:hAnsi="Arial" w:cs="Arial"/>
          <w:spacing w:val="-12"/>
          <w:sz w:val="18"/>
          <w:szCs w:val="18"/>
        </w:rPr>
        <w:t xml:space="preserve"> </w:t>
      </w:r>
      <w:r w:rsidRPr="00FF3EC6">
        <w:rPr>
          <w:rFonts w:ascii="Arial" w:hAnsi="Arial" w:cs="Arial"/>
          <w:sz w:val="18"/>
          <w:szCs w:val="18"/>
        </w:rPr>
        <w:t>website.</w:t>
      </w:r>
    </w:p>
    <w:p w14:paraId="2C774F18" w14:textId="77777777" w:rsidR="00695799" w:rsidRPr="00FF3EC6" w:rsidRDefault="00695799">
      <w:pPr>
        <w:pStyle w:val="BodyText"/>
        <w:spacing w:before="12"/>
        <w:rPr>
          <w:rFonts w:ascii="Arial" w:hAnsi="Arial" w:cs="Arial"/>
          <w:sz w:val="23"/>
        </w:rPr>
      </w:pPr>
      <w:bookmarkStart w:id="5" w:name="Guidance_Notes_for_Self_Certification"/>
      <w:bookmarkEnd w:id="5"/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D94A54" w:rsidRPr="00FF3EC6" w14:paraId="4378BABA" w14:textId="77777777" w:rsidTr="00D94A54">
        <w:trPr>
          <w:trHeight w:val="214"/>
        </w:trPr>
        <w:tc>
          <w:tcPr>
            <w:tcW w:w="2407" w:type="dxa"/>
            <w:shd w:val="clear" w:color="auto" w:fill="CCFFCC"/>
          </w:tcPr>
          <w:p w14:paraId="7822287A" w14:textId="77777777" w:rsidR="00D94A54" w:rsidRPr="00FF3EC6" w:rsidRDefault="00D94A54" w:rsidP="00D94A54">
            <w:pPr>
              <w:pStyle w:val="TableParagraph"/>
              <w:spacing w:before="19"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ABSENCE CATEGORY</w:t>
            </w:r>
          </w:p>
        </w:tc>
        <w:tc>
          <w:tcPr>
            <w:tcW w:w="2407" w:type="dxa"/>
            <w:shd w:val="clear" w:color="auto" w:fill="FFC000"/>
          </w:tcPr>
          <w:p w14:paraId="5177CB94" w14:textId="77777777" w:rsidR="00D94A54" w:rsidRPr="00FF3EC6" w:rsidRDefault="00D94A54" w:rsidP="00D94A54">
            <w:pPr>
              <w:pStyle w:val="TableParagraph"/>
              <w:spacing w:before="19"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Absence reason examples</w:t>
            </w:r>
          </w:p>
        </w:tc>
        <w:tc>
          <w:tcPr>
            <w:tcW w:w="2407" w:type="dxa"/>
            <w:shd w:val="clear" w:color="auto" w:fill="CCFFCC"/>
          </w:tcPr>
          <w:p w14:paraId="7BC9BEF5" w14:textId="77777777" w:rsidR="00D94A54" w:rsidRPr="00FF3EC6" w:rsidRDefault="00D94A54" w:rsidP="00D94A54">
            <w:pPr>
              <w:pStyle w:val="TableParagraph"/>
              <w:spacing w:before="19"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ABSENCE CATEGORY</w:t>
            </w:r>
          </w:p>
        </w:tc>
        <w:tc>
          <w:tcPr>
            <w:tcW w:w="2407" w:type="dxa"/>
            <w:shd w:val="clear" w:color="auto" w:fill="FFC000"/>
          </w:tcPr>
          <w:p w14:paraId="05AFC72D" w14:textId="77777777" w:rsidR="00D94A54" w:rsidRPr="00FF3EC6" w:rsidRDefault="00D94A54" w:rsidP="00D94A54">
            <w:pPr>
              <w:pStyle w:val="TableParagraph"/>
              <w:spacing w:before="19"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Absence reason examples</w:t>
            </w:r>
          </w:p>
        </w:tc>
      </w:tr>
      <w:tr w:rsidR="00695799" w:rsidRPr="00FF3EC6" w14:paraId="08BCDC49" w14:textId="77777777" w:rsidTr="00D94A54">
        <w:trPr>
          <w:trHeight w:val="1456"/>
        </w:trPr>
        <w:tc>
          <w:tcPr>
            <w:tcW w:w="2407" w:type="dxa"/>
          </w:tcPr>
          <w:p w14:paraId="09A03FF3" w14:textId="77777777" w:rsidR="00695799" w:rsidRPr="00FF3EC6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Musculo-skeletal Back &amp; Neck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3C2009A" w14:textId="77777777" w:rsidR="00695799" w:rsidRPr="00FF3EC6" w:rsidRDefault="0079443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Sciatica</w:t>
            </w:r>
          </w:p>
        </w:tc>
        <w:tc>
          <w:tcPr>
            <w:tcW w:w="2407" w:type="dxa"/>
          </w:tcPr>
          <w:p w14:paraId="249DFE0C" w14:textId="77777777" w:rsidR="00695799" w:rsidRPr="00FF3EC6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C27CDA0" w14:textId="77777777" w:rsidR="00695799" w:rsidRPr="00FF3EC6" w:rsidRDefault="0079443F">
            <w:pPr>
              <w:pStyle w:val="TableParagraph"/>
              <w:spacing w:line="243" w:lineRule="exact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Colds, flu</w:t>
            </w:r>
          </w:p>
          <w:p w14:paraId="7E0866F6" w14:textId="77777777" w:rsidR="00695799" w:rsidRPr="00FF3EC6" w:rsidRDefault="0079443F">
            <w:pPr>
              <w:pStyle w:val="TableParagraph"/>
              <w:ind w:right="4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Pneumonia / bronchitis Asthma - work–related Asthma - other</w:t>
            </w:r>
          </w:p>
          <w:p w14:paraId="2362E487" w14:textId="77777777" w:rsidR="00695799" w:rsidRPr="00FF3EC6" w:rsidRDefault="0079443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Lung infections</w:t>
            </w:r>
          </w:p>
          <w:p w14:paraId="23E5DDF2" w14:textId="77777777" w:rsidR="00695799" w:rsidRPr="00FF3EC6" w:rsidRDefault="0079443F">
            <w:pPr>
              <w:pStyle w:val="TableParagraph"/>
              <w:spacing w:line="221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44804AA8" w14:textId="77777777" w:rsidR="00D94A54" w:rsidRPr="00FF3EC6" w:rsidRDefault="00D94A54">
            <w:pPr>
              <w:pStyle w:val="TableParagraph"/>
              <w:spacing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color w:val="FF0000"/>
                <w:sz w:val="16"/>
                <w:szCs w:val="16"/>
              </w:rPr>
              <w:t>Coronavirus</w:t>
            </w:r>
          </w:p>
        </w:tc>
      </w:tr>
      <w:tr w:rsidR="00695799" w:rsidRPr="00FF3EC6" w14:paraId="6DB7DC12" w14:textId="77777777" w:rsidTr="0087610A">
        <w:trPr>
          <w:trHeight w:val="1329"/>
        </w:trPr>
        <w:tc>
          <w:tcPr>
            <w:tcW w:w="2407" w:type="dxa"/>
          </w:tcPr>
          <w:p w14:paraId="505B9A69" w14:textId="77777777" w:rsidR="00695799" w:rsidRPr="00FF3EC6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Musculo-skeletal Upper limb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53F8955" w14:textId="77777777" w:rsidR="00695799" w:rsidRPr="00FF3EC6" w:rsidRDefault="0079443F">
            <w:pPr>
              <w:pStyle w:val="TableParagraph"/>
              <w:ind w:right="1399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Arm, hand Shoulder</w:t>
            </w:r>
          </w:p>
        </w:tc>
        <w:tc>
          <w:tcPr>
            <w:tcW w:w="2407" w:type="dxa"/>
          </w:tcPr>
          <w:p w14:paraId="51845DE4" w14:textId="77777777" w:rsidR="00695799" w:rsidRPr="00FF3EC6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Skin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E12CFC3" w14:textId="77777777" w:rsidR="00695799" w:rsidRPr="00FF3EC6" w:rsidRDefault="0079443F">
            <w:pPr>
              <w:pStyle w:val="TableParagraph"/>
              <w:ind w:right="1487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Eczema Psoriasis Shingles Infections</w:t>
            </w:r>
          </w:p>
          <w:p w14:paraId="12B9672D" w14:textId="77777777" w:rsidR="00695799" w:rsidRPr="00FF3EC6" w:rsidRDefault="0079443F">
            <w:pPr>
              <w:pStyle w:val="TableParagraph"/>
              <w:spacing w:before="1"/>
              <w:ind w:right="482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Allergy - work-related Allergy - other</w:t>
            </w:r>
          </w:p>
        </w:tc>
      </w:tr>
      <w:tr w:rsidR="00695799" w:rsidRPr="00FF3EC6" w14:paraId="1BBD72F4" w14:textId="77777777" w:rsidTr="0087610A">
        <w:trPr>
          <w:trHeight w:val="1877"/>
        </w:trPr>
        <w:tc>
          <w:tcPr>
            <w:tcW w:w="2407" w:type="dxa"/>
          </w:tcPr>
          <w:p w14:paraId="41829D9E" w14:textId="77777777" w:rsidR="00695799" w:rsidRPr="00FF3EC6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Musculo-skeletal other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4AE592A3" w14:textId="77777777" w:rsidR="00695799" w:rsidRPr="00FF3EC6" w:rsidRDefault="0079443F">
            <w:pPr>
              <w:pStyle w:val="TableParagraph"/>
              <w:ind w:right="1167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 xml:space="preserve">Lower limb Head injuries </w:t>
            </w:r>
            <w:proofErr w:type="gramStart"/>
            <w:r w:rsidRPr="00FF3EC6">
              <w:rPr>
                <w:rFonts w:ascii="Arial" w:hAnsi="Arial" w:cs="Arial"/>
                <w:sz w:val="16"/>
                <w:szCs w:val="16"/>
              </w:rPr>
              <w:t>Other</w:t>
            </w:r>
            <w:proofErr w:type="gramEnd"/>
            <w:r w:rsidRPr="00FF3EC6">
              <w:rPr>
                <w:rFonts w:ascii="Arial" w:hAnsi="Arial" w:cs="Arial"/>
                <w:sz w:val="16"/>
                <w:szCs w:val="16"/>
              </w:rPr>
              <w:t xml:space="preserve"> injuries</w:t>
            </w:r>
          </w:p>
          <w:p w14:paraId="643741B1" w14:textId="77777777" w:rsidR="00695799" w:rsidRPr="00FF3EC6" w:rsidRDefault="0079443F">
            <w:pPr>
              <w:pStyle w:val="TableParagraph"/>
              <w:ind w:right="550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Road traffic accidents Multiple injuries Abdominal strain Arthritis</w:t>
            </w:r>
          </w:p>
          <w:p w14:paraId="36E01245" w14:textId="77777777" w:rsidR="00695799" w:rsidRPr="00FF3EC6" w:rsidRDefault="0079443F">
            <w:pPr>
              <w:pStyle w:val="TableParagraph"/>
              <w:ind w:right="996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Inguinal Hernia Hiatus Hernia</w:t>
            </w:r>
          </w:p>
        </w:tc>
        <w:tc>
          <w:tcPr>
            <w:tcW w:w="2407" w:type="dxa"/>
          </w:tcPr>
          <w:p w14:paraId="4D29BB48" w14:textId="77777777" w:rsidR="00695799" w:rsidRPr="00FF3EC6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Genito Urinary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502874E" w14:textId="77777777" w:rsidR="00695799" w:rsidRPr="00FF3EC6" w:rsidRDefault="0079443F">
            <w:pPr>
              <w:pStyle w:val="TableParagraph"/>
              <w:ind w:right="508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Recurrent miscarriage Cystitis</w:t>
            </w:r>
          </w:p>
          <w:p w14:paraId="5D0DA67B" w14:textId="77777777" w:rsidR="00695799" w:rsidRPr="00FF3EC6" w:rsidRDefault="0079443F">
            <w:pPr>
              <w:pStyle w:val="TableParagraph"/>
              <w:ind w:right="1144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Stones Pregnancy Hysterectomy D &amp; C</w:t>
            </w:r>
          </w:p>
          <w:p w14:paraId="6FB8B325" w14:textId="77777777" w:rsidR="00695799" w:rsidRPr="00FF3EC6" w:rsidRDefault="0079443F">
            <w:pPr>
              <w:pStyle w:val="TableParagraph"/>
              <w:ind w:right="740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Prostate conditions Period pains Irregular bleeding</w:t>
            </w:r>
          </w:p>
        </w:tc>
      </w:tr>
      <w:tr w:rsidR="00695799" w:rsidRPr="00FF3EC6" w14:paraId="69CBBE11" w14:textId="77777777" w:rsidTr="0087610A">
        <w:trPr>
          <w:trHeight w:val="2116"/>
        </w:trPr>
        <w:tc>
          <w:tcPr>
            <w:tcW w:w="2407" w:type="dxa"/>
          </w:tcPr>
          <w:p w14:paraId="4DEFAC51" w14:textId="77777777" w:rsidR="00695799" w:rsidRPr="00FF3EC6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Cardiovascular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EB289AC" w14:textId="77777777" w:rsidR="00695799" w:rsidRPr="00FF3EC6" w:rsidRDefault="0079443F">
            <w:pPr>
              <w:pStyle w:val="TableParagraph"/>
              <w:ind w:right="501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High blood pressure Angina / Heart Attack Stroke</w:t>
            </w:r>
          </w:p>
          <w:p w14:paraId="22587B0E" w14:textId="77777777" w:rsidR="00695799" w:rsidRPr="00FF3EC6" w:rsidRDefault="0079443F">
            <w:pPr>
              <w:pStyle w:val="TableParagraph"/>
              <w:ind w:right="527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Deep vein</w:t>
            </w:r>
            <w:r w:rsidRPr="00FF3EC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FF3EC6">
              <w:rPr>
                <w:rFonts w:ascii="Arial" w:hAnsi="Arial" w:cs="Arial"/>
                <w:sz w:val="16"/>
                <w:szCs w:val="16"/>
              </w:rPr>
              <w:t>thrombosis (DVT)</w:t>
            </w:r>
          </w:p>
          <w:p w14:paraId="37758D65" w14:textId="77777777" w:rsidR="00695799" w:rsidRPr="00FF3EC6" w:rsidRDefault="0079443F">
            <w:pPr>
              <w:pStyle w:val="TableParagraph"/>
              <w:spacing w:before="1"/>
              <w:ind w:right="924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Varicose veins Palpitations Heart operations</w:t>
            </w:r>
          </w:p>
          <w:p w14:paraId="33BE3635" w14:textId="77777777" w:rsidR="00695799" w:rsidRPr="00FF3EC6" w:rsidRDefault="0079443F">
            <w:pPr>
              <w:pStyle w:val="TableParagraph"/>
              <w:spacing w:line="241" w:lineRule="exact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Reynaud’s Disease</w:t>
            </w:r>
          </w:p>
          <w:p w14:paraId="233252EB" w14:textId="77777777" w:rsidR="00695799" w:rsidRPr="00FF3EC6" w:rsidRDefault="0079443F">
            <w:pPr>
              <w:pStyle w:val="TableParagraph"/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Blood Disorders</w:t>
            </w:r>
          </w:p>
        </w:tc>
        <w:tc>
          <w:tcPr>
            <w:tcW w:w="2407" w:type="dxa"/>
          </w:tcPr>
          <w:p w14:paraId="5CA3B5AB" w14:textId="77777777" w:rsidR="00695799" w:rsidRPr="00FF3EC6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Nervous system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F7D5916" w14:textId="77777777" w:rsidR="00695799" w:rsidRPr="00FF3EC6" w:rsidRDefault="0079443F">
            <w:pPr>
              <w:pStyle w:val="TableParagraph"/>
              <w:ind w:right="872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Migraine Multiple sclerosis Epilepsy</w:t>
            </w:r>
          </w:p>
          <w:p w14:paraId="56CF4D0D" w14:textId="77777777" w:rsidR="00695799" w:rsidRPr="00FF3EC6" w:rsidRDefault="0079443F">
            <w:pPr>
              <w:pStyle w:val="TableParagraph"/>
              <w:ind w:right="1112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Vertigo Cerebral Palsy</w:t>
            </w:r>
          </w:p>
        </w:tc>
      </w:tr>
      <w:tr w:rsidR="00695799" w:rsidRPr="00FF3EC6" w14:paraId="60F343DC" w14:textId="77777777" w:rsidTr="0087610A">
        <w:trPr>
          <w:trHeight w:val="1364"/>
        </w:trPr>
        <w:tc>
          <w:tcPr>
            <w:tcW w:w="2407" w:type="dxa"/>
          </w:tcPr>
          <w:p w14:paraId="484783EB" w14:textId="77777777" w:rsidR="00695799" w:rsidRPr="00FF3EC6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Gastro-intestinal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A9C9DDE" w14:textId="77777777" w:rsidR="00695799" w:rsidRPr="00FF3EC6" w:rsidRDefault="0079443F">
            <w:pPr>
              <w:pStyle w:val="TableParagraph"/>
              <w:ind w:right="578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Bowel disorders Liver / Gall bladder Acid reflux Diarrhoea / Vomiting Haemorrhoids (piles) Appendicitis</w:t>
            </w:r>
          </w:p>
          <w:p w14:paraId="65614322" w14:textId="77777777" w:rsidR="00695799" w:rsidRPr="00FF3EC6" w:rsidRDefault="0079443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Ulcer</w:t>
            </w:r>
          </w:p>
        </w:tc>
        <w:tc>
          <w:tcPr>
            <w:tcW w:w="2407" w:type="dxa"/>
          </w:tcPr>
          <w:p w14:paraId="5F59685C" w14:textId="77777777" w:rsidR="00695799" w:rsidRPr="00FF3EC6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Misc 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40578AD" w14:textId="77777777" w:rsidR="00695799" w:rsidRPr="00FF3EC6" w:rsidRDefault="0079443F">
            <w:pPr>
              <w:pStyle w:val="TableParagraph"/>
              <w:ind w:right="806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Malaise / debility Headache Dizziness Glandular Fever Post viral lethargy</w:t>
            </w:r>
          </w:p>
        </w:tc>
      </w:tr>
      <w:tr w:rsidR="00695799" w:rsidRPr="00FF3EC6" w14:paraId="458BB8E8" w14:textId="77777777" w:rsidTr="00D94A54">
        <w:trPr>
          <w:trHeight w:val="1701"/>
        </w:trPr>
        <w:tc>
          <w:tcPr>
            <w:tcW w:w="2407" w:type="dxa"/>
          </w:tcPr>
          <w:p w14:paraId="6F7F45E8" w14:textId="77777777" w:rsidR="00695799" w:rsidRPr="00FF3EC6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Mental Ill Health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0A9C035" w14:textId="77777777" w:rsidR="00695799" w:rsidRPr="00FF3EC6" w:rsidRDefault="0079443F">
            <w:pPr>
              <w:pStyle w:val="TableParagraph"/>
              <w:ind w:right="332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Major psychiatric illness Stress / PTSD</w:t>
            </w:r>
          </w:p>
          <w:p w14:paraId="0B3F6C87" w14:textId="77777777" w:rsidR="00695799" w:rsidRPr="00FF3EC6" w:rsidRDefault="0079443F">
            <w:pPr>
              <w:pStyle w:val="TableParagraph"/>
              <w:spacing w:before="2"/>
              <w:ind w:left="107" w:right="331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Anxiety / Panic disorder Depression</w:t>
            </w:r>
          </w:p>
          <w:p w14:paraId="1B331E29" w14:textId="77777777" w:rsidR="00695799" w:rsidRPr="00FF3EC6" w:rsidRDefault="0079443F">
            <w:pPr>
              <w:pStyle w:val="TableParagraph"/>
              <w:ind w:left="107" w:right="928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Eating Disorders OCD</w:t>
            </w:r>
          </w:p>
          <w:p w14:paraId="1318C2D5" w14:textId="77777777" w:rsidR="00695799" w:rsidRPr="00FF3EC6" w:rsidRDefault="0079443F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Drug induced psychosis</w:t>
            </w:r>
          </w:p>
        </w:tc>
        <w:tc>
          <w:tcPr>
            <w:tcW w:w="2407" w:type="dxa"/>
          </w:tcPr>
          <w:p w14:paraId="37F71C7D" w14:textId="77777777" w:rsidR="00695799" w:rsidRPr="00FF3EC6" w:rsidRDefault="0079443F">
            <w:pPr>
              <w:pStyle w:val="TableParagraph"/>
              <w:spacing w:line="24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ENT &amp; Eyes</w:t>
            </w:r>
          </w:p>
          <w:p w14:paraId="1E0CC4F6" w14:textId="77777777" w:rsidR="00695799" w:rsidRPr="00FF3EC6" w:rsidRDefault="0079443F">
            <w:pPr>
              <w:pStyle w:val="TableParagraph"/>
              <w:spacing w:line="24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(Ear, Nose &amp; Throat)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AECCF8E" w14:textId="77777777" w:rsidR="00695799" w:rsidRPr="00FF3EC6" w:rsidRDefault="0079443F">
            <w:pPr>
              <w:pStyle w:val="TableParagraph"/>
              <w:ind w:right="482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 xml:space="preserve">Allergy - work-related Allergy – other Infections / sinusitis </w:t>
            </w:r>
            <w:proofErr w:type="spellStart"/>
            <w:r w:rsidRPr="00FF3EC6">
              <w:rPr>
                <w:rFonts w:ascii="Arial" w:hAnsi="Arial" w:cs="Arial"/>
                <w:sz w:val="16"/>
                <w:szCs w:val="16"/>
              </w:rPr>
              <w:t>Hayfever</w:t>
            </w:r>
            <w:proofErr w:type="spellEnd"/>
          </w:p>
          <w:p w14:paraId="19E371A6" w14:textId="77777777" w:rsidR="00695799" w:rsidRPr="00FF3EC6" w:rsidRDefault="0079443F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Sleep Apnoea</w:t>
            </w:r>
          </w:p>
        </w:tc>
      </w:tr>
      <w:tr w:rsidR="00695799" w:rsidRPr="00FF3EC6" w14:paraId="3CE4AD1B" w14:textId="77777777" w:rsidTr="0087610A">
        <w:trPr>
          <w:trHeight w:val="1394"/>
        </w:trPr>
        <w:tc>
          <w:tcPr>
            <w:tcW w:w="2407" w:type="dxa"/>
          </w:tcPr>
          <w:p w14:paraId="1C4180B0" w14:textId="77777777" w:rsidR="00695799" w:rsidRPr="00FF3EC6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Cancer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17F2A2B4" w14:textId="77777777" w:rsidR="00695799" w:rsidRPr="00FF3EC6" w:rsidRDefault="0079443F">
            <w:pPr>
              <w:pStyle w:val="TableParagraph"/>
              <w:ind w:left="107" w:right="504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 xml:space="preserve">Unspecified cancers Hodgkins Lymphoma </w:t>
            </w:r>
            <w:proofErr w:type="spellStart"/>
            <w:r w:rsidRPr="00FF3EC6">
              <w:rPr>
                <w:rFonts w:ascii="Arial" w:hAnsi="Arial" w:cs="Arial"/>
                <w:sz w:val="16"/>
                <w:szCs w:val="16"/>
              </w:rPr>
              <w:t>Leukemia</w:t>
            </w:r>
            <w:proofErr w:type="spellEnd"/>
          </w:p>
        </w:tc>
        <w:tc>
          <w:tcPr>
            <w:tcW w:w="2407" w:type="dxa"/>
          </w:tcPr>
          <w:p w14:paraId="525880CC" w14:textId="77777777" w:rsidR="00695799" w:rsidRPr="00FF3EC6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851EECC" w14:textId="77777777" w:rsidR="00695799" w:rsidRPr="00FF3EC6" w:rsidRDefault="0079443F">
            <w:pPr>
              <w:pStyle w:val="TableParagraph"/>
              <w:ind w:right="468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Childhood (infectious) diseases</w:t>
            </w:r>
          </w:p>
          <w:p w14:paraId="6A42D608" w14:textId="77777777" w:rsidR="00695799" w:rsidRPr="00FF3EC6" w:rsidRDefault="0079443F">
            <w:pPr>
              <w:pStyle w:val="TableParagraph"/>
              <w:ind w:right="858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Alcohol and drug addiction</w:t>
            </w:r>
          </w:p>
          <w:p w14:paraId="2119ED84" w14:textId="77777777" w:rsidR="00695799" w:rsidRPr="00FF3EC6" w:rsidRDefault="0079443F">
            <w:pPr>
              <w:pStyle w:val="TableParagraph"/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Dental</w:t>
            </w:r>
          </w:p>
          <w:p w14:paraId="7AB9970C" w14:textId="77777777" w:rsidR="00695799" w:rsidRPr="00FF3EC6" w:rsidRDefault="0079443F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Indecipherable conditions</w:t>
            </w:r>
          </w:p>
        </w:tc>
      </w:tr>
      <w:tr w:rsidR="00695799" w:rsidRPr="00FF3EC6" w14:paraId="108233B9" w14:textId="77777777" w:rsidTr="00D94A54">
        <w:trPr>
          <w:trHeight w:val="484"/>
        </w:trPr>
        <w:tc>
          <w:tcPr>
            <w:tcW w:w="2407" w:type="dxa"/>
          </w:tcPr>
          <w:p w14:paraId="2BD1C77E" w14:textId="77777777" w:rsidR="00695799" w:rsidRPr="00FF3EC6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FF3EC6">
              <w:rPr>
                <w:rFonts w:ascii="Arial" w:hAnsi="Arial" w:cs="Arial"/>
                <w:b/>
                <w:sz w:val="16"/>
                <w:szCs w:val="16"/>
              </w:rPr>
              <w:t>Endocrine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9DEE8B8" w14:textId="77777777" w:rsidR="00695799" w:rsidRPr="00FF3EC6" w:rsidRDefault="0079443F">
            <w:pPr>
              <w:pStyle w:val="TableParagraph"/>
              <w:spacing w:line="243" w:lineRule="exact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Diabetes</w:t>
            </w:r>
          </w:p>
          <w:p w14:paraId="67929A4E" w14:textId="77777777" w:rsidR="00695799" w:rsidRPr="00FF3EC6" w:rsidRDefault="0079443F">
            <w:pPr>
              <w:pStyle w:val="TableParagraph"/>
              <w:spacing w:line="221" w:lineRule="exact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Hypo/hyperthyroid</w:t>
            </w:r>
          </w:p>
        </w:tc>
        <w:tc>
          <w:tcPr>
            <w:tcW w:w="2407" w:type="dxa"/>
          </w:tcPr>
          <w:p w14:paraId="7E369CC4" w14:textId="7FAA00AE" w:rsidR="00695799" w:rsidRPr="00FF3EC6" w:rsidRDefault="0087610A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Menopausal 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6776EFF" w14:textId="1EDD090E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Common symptoms include:</w:t>
            </w:r>
          </w:p>
          <w:p w14:paraId="02AB470B" w14:textId="76E1FB6D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Hot flushes</w:t>
            </w:r>
          </w:p>
          <w:p w14:paraId="7FD12D03" w14:textId="5ADAC04F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Night sweats</w:t>
            </w:r>
          </w:p>
          <w:p w14:paraId="16B8B8E4" w14:textId="320AD7B2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Anxiety</w:t>
            </w:r>
          </w:p>
          <w:p w14:paraId="4799C37E" w14:textId="07FA21EE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Dizziness</w:t>
            </w:r>
          </w:p>
          <w:p w14:paraId="70ED893E" w14:textId="37A78B78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Fatigue</w:t>
            </w:r>
          </w:p>
          <w:p w14:paraId="63B712DF" w14:textId="2347CA6B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Memory loss</w:t>
            </w:r>
          </w:p>
          <w:p w14:paraId="015BDEE4" w14:textId="26057F0F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Depression</w:t>
            </w:r>
          </w:p>
          <w:p w14:paraId="3C827731" w14:textId="575514F1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Headaches</w:t>
            </w:r>
          </w:p>
          <w:p w14:paraId="74236CA3" w14:textId="0FE94871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Recurrent urinary tract infections</w:t>
            </w:r>
          </w:p>
          <w:p w14:paraId="0E0BACB8" w14:textId="4ABE34AA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Joint stiffness, aches and pains</w:t>
            </w:r>
          </w:p>
          <w:p w14:paraId="70EDB9ED" w14:textId="0FB53EEA" w:rsidR="0087610A" w:rsidRPr="00FF3EC6" w:rsidRDefault="0087610A" w:rsidP="0087610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>Reduced concentration</w:t>
            </w:r>
          </w:p>
          <w:p w14:paraId="102903C4" w14:textId="5BDE369D" w:rsidR="00695799" w:rsidRPr="00FF3EC6" w:rsidRDefault="0087610A" w:rsidP="0087610A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F3EC6">
              <w:rPr>
                <w:rFonts w:ascii="Arial" w:hAnsi="Arial" w:cs="Arial"/>
                <w:sz w:val="16"/>
                <w:szCs w:val="16"/>
              </w:rPr>
              <w:t xml:space="preserve">   Heavy periods</w:t>
            </w:r>
          </w:p>
        </w:tc>
      </w:tr>
    </w:tbl>
    <w:p w14:paraId="6E06F88D" w14:textId="77777777" w:rsidR="008471CF" w:rsidRPr="00FF3EC6" w:rsidRDefault="008471CF">
      <w:pPr>
        <w:rPr>
          <w:rFonts w:ascii="Arial" w:hAnsi="Arial" w:cs="Arial"/>
        </w:rPr>
      </w:pPr>
    </w:p>
    <w:sectPr w:rsidR="008471CF" w:rsidRPr="00FF3EC6">
      <w:pgSz w:w="11910" w:h="16850"/>
      <w:pgMar w:top="100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F5BF" w14:textId="77777777" w:rsidR="00D52A79" w:rsidRDefault="00D52A79" w:rsidP="0040564C">
      <w:r>
        <w:separator/>
      </w:r>
    </w:p>
  </w:endnote>
  <w:endnote w:type="continuationSeparator" w:id="0">
    <w:p w14:paraId="4F9F7115" w14:textId="77777777" w:rsidR="00D52A79" w:rsidRDefault="00D52A79" w:rsidP="004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AE45" w14:textId="688FCB34" w:rsidR="0040564C" w:rsidRPr="00402284" w:rsidRDefault="0040564C" w:rsidP="00641FD3">
    <w:pPr>
      <w:pStyle w:val="Footer"/>
      <w:pBdr>
        <w:top w:val="single" w:sz="4" w:space="1" w:color="auto"/>
      </w:pBdr>
      <w:tabs>
        <w:tab w:val="center" w:pos="5555"/>
        <w:tab w:val="left" w:pos="9540"/>
        <w:tab w:val="left" w:pos="9900"/>
      </w:tabs>
      <w:rPr>
        <w:rFonts w:ascii="Arial" w:hAnsi="Arial" w:cs="Arial"/>
      </w:rPr>
    </w:pPr>
    <w:r w:rsidRPr="00402284">
      <w:rPr>
        <w:rFonts w:ascii="Arial" w:hAnsi="Arial" w:cs="Arial"/>
      </w:rPr>
      <w:tab/>
    </w:r>
    <w:r w:rsidRPr="00402284">
      <w:rPr>
        <w:rFonts w:ascii="Arial" w:hAnsi="Arial" w:cs="Arial"/>
      </w:rPr>
      <w:tab/>
    </w:r>
    <w:sdt>
      <w:sdtPr>
        <w:rPr>
          <w:rFonts w:ascii="Arial" w:hAnsi="Arial" w:cs="Arial"/>
        </w:rPr>
        <w:id w:val="618425464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Pr="00402284">
          <w:rPr>
            <w:rFonts w:ascii="Arial" w:hAnsi="Arial" w:cs="Arial"/>
            <w:sz w:val="16"/>
            <w:szCs w:val="16"/>
          </w:rPr>
          <w:fldChar w:fldCharType="begin"/>
        </w:r>
        <w:r w:rsidRPr="0040228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2284">
          <w:rPr>
            <w:rFonts w:ascii="Arial" w:hAnsi="Arial" w:cs="Arial"/>
            <w:sz w:val="16"/>
            <w:szCs w:val="16"/>
          </w:rPr>
          <w:fldChar w:fldCharType="separate"/>
        </w:r>
        <w:r w:rsidR="00402284">
          <w:rPr>
            <w:rFonts w:ascii="Arial" w:hAnsi="Arial" w:cs="Arial"/>
            <w:noProof/>
            <w:sz w:val="16"/>
            <w:szCs w:val="16"/>
          </w:rPr>
          <w:t>1</w:t>
        </w:r>
        <w:r w:rsidRPr="00402284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  <w:r w:rsidRPr="00402284">
      <w:rPr>
        <w:rFonts w:ascii="Arial" w:hAnsi="Arial" w:cs="Arial"/>
        <w:noProof/>
        <w:sz w:val="16"/>
        <w:szCs w:val="16"/>
      </w:rPr>
      <w:tab/>
    </w:r>
    <w:r w:rsidRPr="00402284">
      <w:rPr>
        <w:rFonts w:ascii="Arial" w:hAnsi="Arial" w:cs="Arial"/>
        <w:noProof/>
        <w:sz w:val="16"/>
        <w:szCs w:val="16"/>
      </w:rPr>
      <w:tab/>
    </w:r>
    <w:r w:rsidR="00402284">
      <w:rPr>
        <w:rFonts w:ascii="Arial" w:hAnsi="Arial" w:cs="Arial"/>
        <w:noProof/>
        <w:sz w:val="16"/>
        <w:szCs w:val="16"/>
      </w:rPr>
      <w:t xml:space="preserve">version: </w:t>
    </w:r>
    <w:r w:rsidR="00641FD3">
      <w:rPr>
        <w:rFonts w:ascii="Arial" w:hAnsi="Arial" w:cs="Arial"/>
        <w:noProof/>
        <w:sz w:val="16"/>
        <w:szCs w:val="16"/>
      </w:rPr>
      <w:t>Nov</w:t>
    </w:r>
    <w:r w:rsidR="00402284" w:rsidRPr="00402284">
      <w:rPr>
        <w:rFonts w:ascii="Arial" w:hAnsi="Arial" w:cs="Arial"/>
        <w:noProof/>
        <w:sz w:val="14"/>
        <w:szCs w:val="14"/>
      </w:rPr>
      <w:t xml:space="preserve"> 202</w:t>
    </w:r>
    <w:r w:rsidR="00641FD3">
      <w:rPr>
        <w:rFonts w:ascii="Arial" w:hAnsi="Arial" w:cs="Arial"/>
        <w:noProof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14A73" w14:textId="77777777" w:rsidR="00D52A79" w:rsidRDefault="00D52A79" w:rsidP="0040564C">
      <w:r>
        <w:separator/>
      </w:r>
    </w:p>
  </w:footnote>
  <w:footnote w:type="continuationSeparator" w:id="0">
    <w:p w14:paraId="34F54039" w14:textId="77777777" w:rsidR="00D52A79" w:rsidRDefault="00D52A79" w:rsidP="0040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EAD"/>
    <w:multiLevelType w:val="hybridMultilevel"/>
    <w:tmpl w:val="65ACF0AC"/>
    <w:lvl w:ilvl="0" w:tplc="8F8ED1B4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4820CCC">
      <w:numFmt w:val="bullet"/>
      <w:lvlText w:val="•"/>
      <w:lvlJc w:val="left"/>
      <w:pPr>
        <w:ind w:left="2406" w:hanging="360"/>
      </w:pPr>
      <w:rPr>
        <w:rFonts w:hint="default"/>
        <w:lang w:val="en-GB" w:eastAsia="en-GB" w:bidi="en-GB"/>
      </w:rPr>
    </w:lvl>
    <w:lvl w:ilvl="2" w:tplc="44F4A5AA">
      <w:numFmt w:val="bullet"/>
      <w:lvlText w:val="•"/>
      <w:lvlJc w:val="left"/>
      <w:pPr>
        <w:ind w:left="3373" w:hanging="360"/>
      </w:pPr>
      <w:rPr>
        <w:rFonts w:hint="default"/>
        <w:lang w:val="en-GB" w:eastAsia="en-GB" w:bidi="en-GB"/>
      </w:rPr>
    </w:lvl>
    <w:lvl w:ilvl="3" w:tplc="E40C483C">
      <w:numFmt w:val="bullet"/>
      <w:lvlText w:val="•"/>
      <w:lvlJc w:val="left"/>
      <w:pPr>
        <w:ind w:left="4339" w:hanging="360"/>
      </w:pPr>
      <w:rPr>
        <w:rFonts w:hint="default"/>
        <w:lang w:val="en-GB" w:eastAsia="en-GB" w:bidi="en-GB"/>
      </w:rPr>
    </w:lvl>
    <w:lvl w:ilvl="4" w:tplc="B1B85076">
      <w:numFmt w:val="bullet"/>
      <w:lvlText w:val="•"/>
      <w:lvlJc w:val="left"/>
      <w:pPr>
        <w:ind w:left="5306" w:hanging="360"/>
      </w:pPr>
      <w:rPr>
        <w:rFonts w:hint="default"/>
        <w:lang w:val="en-GB" w:eastAsia="en-GB" w:bidi="en-GB"/>
      </w:rPr>
    </w:lvl>
    <w:lvl w:ilvl="5" w:tplc="1A663956">
      <w:numFmt w:val="bullet"/>
      <w:lvlText w:val="•"/>
      <w:lvlJc w:val="left"/>
      <w:pPr>
        <w:ind w:left="6273" w:hanging="360"/>
      </w:pPr>
      <w:rPr>
        <w:rFonts w:hint="default"/>
        <w:lang w:val="en-GB" w:eastAsia="en-GB" w:bidi="en-GB"/>
      </w:rPr>
    </w:lvl>
    <w:lvl w:ilvl="6" w:tplc="078A9416">
      <w:numFmt w:val="bullet"/>
      <w:lvlText w:val="•"/>
      <w:lvlJc w:val="left"/>
      <w:pPr>
        <w:ind w:left="7239" w:hanging="360"/>
      </w:pPr>
      <w:rPr>
        <w:rFonts w:hint="default"/>
        <w:lang w:val="en-GB" w:eastAsia="en-GB" w:bidi="en-GB"/>
      </w:rPr>
    </w:lvl>
    <w:lvl w:ilvl="7" w:tplc="BADC008E">
      <w:numFmt w:val="bullet"/>
      <w:lvlText w:val="•"/>
      <w:lvlJc w:val="left"/>
      <w:pPr>
        <w:ind w:left="8206" w:hanging="360"/>
      </w:pPr>
      <w:rPr>
        <w:rFonts w:hint="default"/>
        <w:lang w:val="en-GB" w:eastAsia="en-GB" w:bidi="en-GB"/>
      </w:rPr>
    </w:lvl>
    <w:lvl w:ilvl="8" w:tplc="C56C61F2">
      <w:numFmt w:val="bullet"/>
      <w:lvlText w:val="•"/>
      <w:lvlJc w:val="left"/>
      <w:pPr>
        <w:ind w:left="9173" w:hanging="360"/>
      </w:pPr>
      <w:rPr>
        <w:rFonts w:hint="default"/>
        <w:lang w:val="en-GB" w:eastAsia="en-GB" w:bidi="en-GB"/>
      </w:rPr>
    </w:lvl>
  </w:abstractNum>
  <w:num w:numId="1" w16cid:durableId="124953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99"/>
    <w:rsid w:val="00113130"/>
    <w:rsid w:val="00212F68"/>
    <w:rsid w:val="002672CB"/>
    <w:rsid w:val="002D5D0A"/>
    <w:rsid w:val="003B1D24"/>
    <w:rsid w:val="003B74F1"/>
    <w:rsid w:val="00402284"/>
    <w:rsid w:val="0040564C"/>
    <w:rsid w:val="00544867"/>
    <w:rsid w:val="005F7899"/>
    <w:rsid w:val="00641FD3"/>
    <w:rsid w:val="0067154C"/>
    <w:rsid w:val="00695799"/>
    <w:rsid w:val="006E02F4"/>
    <w:rsid w:val="007862DE"/>
    <w:rsid w:val="0079443F"/>
    <w:rsid w:val="007F01C3"/>
    <w:rsid w:val="008471CF"/>
    <w:rsid w:val="0087610A"/>
    <w:rsid w:val="008F1336"/>
    <w:rsid w:val="00944FB5"/>
    <w:rsid w:val="00996D66"/>
    <w:rsid w:val="00B30642"/>
    <w:rsid w:val="00B73FE6"/>
    <w:rsid w:val="00BB522D"/>
    <w:rsid w:val="00BB7ED4"/>
    <w:rsid w:val="00D5067B"/>
    <w:rsid w:val="00D52A79"/>
    <w:rsid w:val="00D94A54"/>
    <w:rsid w:val="00DA2A8E"/>
    <w:rsid w:val="00DE10C2"/>
    <w:rsid w:val="00EF0E8A"/>
    <w:rsid w:val="00F45A29"/>
    <w:rsid w:val="00F57DB0"/>
    <w:rsid w:val="00FB0151"/>
    <w:rsid w:val="00FC00BE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CAD9A7"/>
  <w15:docId w15:val="{247BE2E2-E9B6-4C04-A35D-D43E16C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36"/>
      <w:ind w:left="107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37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DE10C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3F"/>
    <w:rPr>
      <w:rFonts w:ascii="Segoe UI" w:eastAsia="Palatino Linotype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Letter</vt:lpstr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Letter</dc:title>
  <dc:creator>horam</dc:creator>
  <cp:lastModifiedBy>Bristow, Catherine</cp:lastModifiedBy>
  <cp:revision>2</cp:revision>
  <cp:lastPrinted>2020-03-12T15:33:00Z</cp:lastPrinted>
  <dcterms:created xsi:type="dcterms:W3CDTF">2025-07-01T13:15:00Z</dcterms:created>
  <dcterms:modified xsi:type="dcterms:W3CDTF">2025-07-01T13:15:00Z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2020-03-12T00:00:00Z</vt:filetime>
  </property>
</Properties>
</file>