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22" w:rsidRPr="00AC6822" w:rsidRDefault="00AC6822" w:rsidP="00AC6822">
      <w:pPr>
        <w:spacing w:before="17"/>
        <w:rPr>
          <w:rFonts w:ascii="Arial Bold" w:hAnsi="Arial Bold" w:cs="Arial"/>
          <w:b/>
          <w:caps/>
          <w:color w:val="7030A0"/>
        </w:rPr>
      </w:pPr>
      <w:r>
        <w:rPr>
          <w:rFonts w:ascii="Arial Bold" w:hAnsi="Arial Bold" w:cs="Arial"/>
          <w:b/>
          <w:caps/>
          <w:color w:val="7030A0"/>
        </w:rPr>
        <w:t xml:space="preserve">ReSPONDING TO </w:t>
      </w:r>
      <w:r w:rsidRPr="00AC6822">
        <w:rPr>
          <w:rFonts w:ascii="Arial Bold" w:hAnsi="Arial Bold" w:cs="Arial"/>
          <w:b/>
          <w:caps/>
          <w:color w:val="7030A0"/>
        </w:rPr>
        <w:t>External Examiners</w:t>
      </w:r>
      <w:r w:rsidRPr="00AC6822">
        <w:rPr>
          <w:rFonts w:ascii="Arial Bold" w:hAnsi="Arial Bold" w:cs="Arial"/>
          <w:b/>
          <w:caps/>
          <w:color w:val="7030A0"/>
        </w:rPr>
        <w:t xml:space="preserve"> </w:t>
      </w:r>
      <w:r w:rsidRPr="00AC6822">
        <w:rPr>
          <w:rFonts w:ascii="Arial Bold" w:hAnsi="Arial Bold" w:cs="Arial"/>
          <w:b/>
          <w:caps/>
          <w:color w:val="7030A0"/>
        </w:rPr>
        <w:t xml:space="preserve">Report </w:t>
      </w:r>
      <w:r w:rsidR="002C5153">
        <w:rPr>
          <w:rFonts w:ascii="Arial Bold" w:hAnsi="Arial Bold" w:cs="Arial"/>
          <w:b/>
          <w:caps/>
          <w:color w:val="7030A0"/>
        </w:rPr>
        <w:t xml:space="preserve">within the online system </w:t>
      </w:r>
    </w:p>
    <w:p w:rsidR="00AC6822" w:rsidRDefault="00AC6822">
      <w:pPr>
        <w:spacing w:before="17"/>
        <w:ind w:left="100"/>
        <w:rPr>
          <w:rFonts w:ascii="Arial Bold" w:hAnsi="Arial Bold" w:cs="Arial"/>
          <w:b/>
          <w:caps/>
        </w:rPr>
      </w:pPr>
    </w:p>
    <w:p w:rsidR="00AC6822" w:rsidRPr="00AC6822" w:rsidRDefault="002C5153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</w:t>
      </w:r>
      <w:r w:rsidR="00AC6822" w:rsidRPr="00AC6822">
        <w:rPr>
          <w:rFonts w:ascii="Arial" w:hAnsi="Arial" w:cs="Arial"/>
          <w:b/>
        </w:rPr>
        <w:t xml:space="preserve"> for Course Directors</w:t>
      </w:r>
      <w:r w:rsidR="00AC6822">
        <w:rPr>
          <w:rFonts w:ascii="Arial" w:hAnsi="Arial" w:cs="Arial"/>
          <w:b/>
        </w:rPr>
        <w:t xml:space="preserve"> and </w:t>
      </w:r>
      <w:r w:rsidR="00AC6822" w:rsidRPr="00AC6822">
        <w:rPr>
          <w:rFonts w:ascii="Arial" w:hAnsi="Arial" w:cs="Arial"/>
          <w:b/>
        </w:rPr>
        <w:t>Year Leaders</w:t>
      </w:r>
      <w:r w:rsidR="00AC6822">
        <w:rPr>
          <w:rFonts w:ascii="Arial" w:hAnsi="Arial" w:cs="Arial"/>
          <w:b/>
        </w:rPr>
        <w:t xml:space="preserve"> </w:t>
      </w:r>
    </w:p>
    <w:p w:rsidR="00AC6822" w:rsidRDefault="00AC6822" w:rsidP="00AC6822">
      <w:pPr>
        <w:pStyle w:val="BodyTex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the report has been submitted by the External Examiners, the Course Directors/Year Leader receives an email invitation to log into the system to access the report and respond to the External Examiners’ comments. The email will include a link to the report. Should for some reason the link </w:t>
      </w:r>
      <w:r w:rsidR="002C5153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not accessible, Course Director/Year Leader can access the report by logging into </w:t>
      </w:r>
      <w:hyperlink r:id="rId5">
        <w:r w:rsidRPr="00AC6822">
          <w:rPr>
            <w:rFonts w:ascii="Arial" w:hAnsi="Arial" w:cs="Arial"/>
            <w:color w:val="0000FF"/>
            <w:u w:val="single" w:color="0000FF"/>
          </w:rPr>
          <w:t>https://exr.rvc.ac.uk/</w:t>
        </w:r>
      </w:hyperlink>
      <w:r>
        <w:rPr>
          <w:rFonts w:ascii="Arial" w:hAnsi="Arial" w:cs="Arial"/>
          <w:color w:val="0000FF"/>
          <w:u w:val="single" w:color="0000FF"/>
        </w:rPr>
        <w:t xml:space="preserve"> </w:t>
      </w:r>
      <w:r>
        <w:rPr>
          <w:rFonts w:ascii="Arial" w:hAnsi="Arial" w:cs="Arial"/>
        </w:rPr>
        <w:t xml:space="preserve">using their RVC credentials. </w:t>
      </w:r>
    </w:p>
    <w:p w:rsidR="00AC6822" w:rsidRDefault="00AC6822" w:rsidP="00AC6822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AC6822">
        <w:rPr>
          <w:rFonts w:ascii="Arial" w:hAnsi="Arial" w:cs="Arial"/>
        </w:rPr>
        <w:t xml:space="preserve">The system will display a list of reports available/applicable to the Course Director/Year Leader. Those requiring attention will be marked in </w:t>
      </w:r>
      <w:r w:rsidRPr="002C5153">
        <w:rPr>
          <w:rFonts w:ascii="Arial Bold" w:hAnsi="Arial Bold" w:cs="Arial"/>
          <w:b/>
          <w:caps/>
          <w:color w:val="FF0000"/>
        </w:rPr>
        <w:t>red.</w:t>
      </w:r>
      <w:r w:rsidRPr="002C5153">
        <w:rPr>
          <w:rFonts w:ascii="Arial Bold" w:hAnsi="Arial Bold" w:cs="Arial"/>
          <w:caps/>
        </w:rPr>
        <w:t xml:space="preserve"> </w:t>
      </w:r>
    </w:p>
    <w:p w:rsidR="000539C1" w:rsidRDefault="00C94BED" w:rsidP="000539C1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AC6822">
        <w:rPr>
          <w:rFonts w:ascii="Arial" w:hAnsi="Arial" w:cs="Arial"/>
        </w:rPr>
        <w:t xml:space="preserve">When </w:t>
      </w:r>
      <w:r w:rsidR="00AC6822">
        <w:rPr>
          <w:rFonts w:ascii="Arial" w:hAnsi="Arial" w:cs="Arial"/>
        </w:rPr>
        <w:t>Course Director/Year Leader selects/clicks on</w:t>
      </w:r>
      <w:r w:rsidRPr="00AC6822">
        <w:rPr>
          <w:rFonts w:ascii="Arial" w:hAnsi="Arial" w:cs="Arial"/>
        </w:rPr>
        <w:t xml:space="preserve"> </w:t>
      </w:r>
      <w:r w:rsidR="002C5153">
        <w:rPr>
          <w:rFonts w:ascii="Arial" w:hAnsi="Arial" w:cs="Arial"/>
        </w:rPr>
        <w:t>the name of the</w:t>
      </w:r>
      <w:r w:rsidRPr="00AC6822">
        <w:rPr>
          <w:rFonts w:ascii="Arial" w:hAnsi="Arial" w:cs="Arial"/>
        </w:rPr>
        <w:t xml:space="preserve"> report</w:t>
      </w:r>
      <w:r w:rsidRPr="00AC6822">
        <w:rPr>
          <w:rFonts w:ascii="Arial" w:hAnsi="Arial" w:cs="Arial"/>
        </w:rPr>
        <w:t xml:space="preserve"> </w:t>
      </w:r>
      <w:r w:rsidR="00AC6822">
        <w:rPr>
          <w:rFonts w:ascii="Arial" w:hAnsi="Arial" w:cs="Arial"/>
        </w:rPr>
        <w:t>they</w:t>
      </w:r>
      <w:r w:rsidRPr="00AC6822">
        <w:rPr>
          <w:rFonts w:ascii="Arial" w:hAnsi="Arial" w:cs="Arial"/>
        </w:rPr>
        <w:t xml:space="preserve"> </w:t>
      </w:r>
      <w:r w:rsidR="002C5153">
        <w:rPr>
          <w:rFonts w:ascii="Arial" w:hAnsi="Arial" w:cs="Arial"/>
        </w:rPr>
        <w:t xml:space="preserve">would </w:t>
      </w:r>
      <w:r w:rsidRPr="00AC6822">
        <w:rPr>
          <w:rFonts w:ascii="Arial" w:hAnsi="Arial" w:cs="Arial"/>
        </w:rPr>
        <w:t xml:space="preserve">be presented with </w:t>
      </w:r>
      <w:r w:rsidR="00AC6822">
        <w:rPr>
          <w:rFonts w:ascii="Arial" w:hAnsi="Arial" w:cs="Arial"/>
        </w:rPr>
        <w:t>the report written by the External Examiner</w:t>
      </w:r>
      <w:r w:rsidR="002C5153">
        <w:rPr>
          <w:rFonts w:ascii="Arial" w:hAnsi="Arial" w:cs="Arial"/>
        </w:rPr>
        <w:t xml:space="preserve">. The report consists of </w:t>
      </w:r>
      <w:r w:rsidRPr="00AC6822">
        <w:rPr>
          <w:rFonts w:ascii="Arial" w:hAnsi="Arial" w:cs="Arial"/>
        </w:rPr>
        <w:t xml:space="preserve">a series of tabs, </w:t>
      </w:r>
      <w:r w:rsidR="002C5153">
        <w:rPr>
          <w:rFonts w:ascii="Arial" w:hAnsi="Arial" w:cs="Arial"/>
        </w:rPr>
        <w:t xml:space="preserve">each dedicated to a different area of standards assessment. </w:t>
      </w:r>
      <w:r w:rsidR="000539C1">
        <w:rPr>
          <w:rFonts w:ascii="Arial" w:hAnsi="Arial" w:cs="Arial"/>
        </w:rPr>
        <w:t xml:space="preserve"> </w:t>
      </w:r>
    </w:p>
    <w:p w:rsidR="000539C1" w:rsidRDefault="000539C1" w:rsidP="000539C1">
      <w:pPr>
        <w:pStyle w:val="BodyTex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Below each</w:t>
      </w:r>
      <w:r w:rsidR="002C5153">
        <w:rPr>
          <w:rFonts w:ascii="Arial" w:hAnsi="Arial" w:cs="Arial"/>
        </w:rPr>
        <w:t xml:space="preserve"> External Examiners’</w:t>
      </w:r>
      <w:r>
        <w:rPr>
          <w:rFonts w:ascii="Arial" w:hAnsi="Arial" w:cs="Arial"/>
        </w:rPr>
        <w:t xml:space="preserve"> comment</w:t>
      </w:r>
      <w:r w:rsidR="002C5153">
        <w:rPr>
          <w:rFonts w:ascii="Arial" w:hAnsi="Arial" w:cs="Arial"/>
        </w:rPr>
        <w:t xml:space="preserve"> there is a comment box for </w:t>
      </w:r>
      <w:r>
        <w:rPr>
          <w:rFonts w:ascii="Arial" w:hAnsi="Arial" w:cs="Arial"/>
        </w:rPr>
        <w:t xml:space="preserve">Course Director/Year Leader </w:t>
      </w:r>
      <w:r w:rsidR="00C94BED" w:rsidRPr="000539C1">
        <w:rPr>
          <w:rFonts w:ascii="Arial" w:hAnsi="Arial" w:cs="Arial"/>
        </w:rPr>
        <w:t xml:space="preserve">to add </w:t>
      </w:r>
      <w:r>
        <w:rPr>
          <w:rFonts w:ascii="Arial" w:hAnsi="Arial" w:cs="Arial"/>
        </w:rPr>
        <w:t>their</w:t>
      </w:r>
      <w:r w:rsidR="00C94BED" w:rsidRPr="000539C1">
        <w:rPr>
          <w:rFonts w:ascii="Arial" w:hAnsi="Arial" w:cs="Arial"/>
        </w:rPr>
        <w:t xml:space="preserve"> comments, resulting actions, action deadline and the person assigned to carry </w:t>
      </w:r>
      <w:r w:rsidR="00C94BED" w:rsidRPr="000539C1">
        <w:rPr>
          <w:rFonts w:ascii="Arial" w:hAnsi="Arial" w:cs="Arial"/>
        </w:rPr>
        <w:t>out the</w:t>
      </w:r>
      <w:r w:rsidR="00C94BED" w:rsidRPr="000539C1">
        <w:rPr>
          <w:rFonts w:ascii="Arial" w:hAnsi="Arial" w:cs="Arial"/>
          <w:spacing w:val="2"/>
        </w:rPr>
        <w:t xml:space="preserve"> </w:t>
      </w:r>
      <w:r w:rsidR="00C94BED" w:rsidRPr="000539C1">
        <w:rPr>
          <w:rFonts w:ascii="Arial" w:hAnsi="Arial" w:cs="Arial"/>
        </w:rPr>
        <w:t>action.</w:t>
      </w:r>
    </w:p>
    <w:p w:rsidR="002B1DE7" w:rsidRDefault="000539C1" w:rsidP="000539C1">
      <w:pPr>
        <w:pStyle w:val="BodyTex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online report has an auto-save function, meaning the comments entered are automatically saved</w:t>
      </w:r>
      <w:r w:rsidR="00C94BED" w:rsidRPr="000539C1">
        <w:rPr>
          <w:rFonts w:ascii="Arial" w:hAnsi="Arial" w:cs="Arial"/>
        </w:rPr>
        <w:t>.</w:t>
      </w:r>
      <w:r w:rsidR="002C5153">
        <w:rPr>
          <w:rFonts w:ascii="Arial" w:hAnsi="Arial" w:cs="Arial"/>
        </w:rPr>
        <w:t xml:space="preserve"> Course Director/ Year Leader can stop work and </w:t>
      </w:r>
      <w:r>
        <w:rPr>
          <w:rFonts w:ascii="Arial" w:hAnsi="Arial" w:cs="Arial"/>
        </w:rPr>
        <w:t xml:space="preserve">resume by simply logging back into the system. </w:t>
      </w:r>
    </w:p>
    <w:p w:rsidR="002B1DE7" w:rsidRPr="000539C1" w:rsidRDefault="000539C1" w:rsidP="000539C1">
      <w:pPr>
        <w:pStyle w:val="BodyTex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submit their comments/actions, Course Directors/Year Leaders should click the submit button at the end of the final tab </w:t>
      </w:r>
      <w:r w:rsidR="00C94BED" w:rsidRPr="000539C1">
        <w:rPr>
          <w:rFonts w:ascii="Arial" w:hAnsi="Arial" w:cs="Arial"/>
        </w:rPr>
        <w:t>'6 Completion'. A confirmation pop-up box will</w:t>
      </w:r>
      <w:r w:rsidR="00C94BED" w:rsidRPr="000539C1">
        <w:rPr>
          <w:rFonts w:ascii="Arial" w:hAnsi="Arial" w:cs="Arial"/>
        </w:rPr>
        <w:t xml:space="preserve"> be displayed and </w:t>
      </w:r>
      <w:r>
        <w:rPr>
          <w:rFonts w:ascii="Arial" w:hAnsi="Arial" w:cs="Arial"/>
        </w:rPr>
        <w:t>once the</w:t>
      </w:r>
      <w:r w:rsidR="00C94BED" w:rsidRPr="000539C1">
        <w:rPr>
          <w:rFonts w:ascii="Arial" w:hAnsi="Arial" w:cs="Arial"/>
        </w:rPr>
        <w:t xml:space="preserve"> submission of the report</w:t>
      </w:r>
      <w:r>
        <w:rPr>
          <w:rFonts w:ascii="Arial" w:hAnsi="Arial" w:cs="Arial"/>
        </w:rPr>
        <w:t xml:space="preserve"> is confirmed</w:t>
      </w:r>
      <w:r w:rsidR="00C94BED" w:rsidRPr="000539C1">
        <w:rPr>
          <w:rFonts w:ascii="Arial" w:hAnsi="Arial" w:cs="Arial"/>
        </w:rPr>
        <w:t xml:space="preserve">, the report status will </w:t>
      </w:r>
      <w:r>
        <w:rPr>
          <w:rFonts w:ascii="Arial" w:hAnsi="Arial" w:cs="Arial"/>
        </w:rPr>
        <w:t>c</w:t>
      </w:r>
      <w:r w:rsidR="00C94BED" w:rsidRPr="000539C1">
        <w:rPr>
          <w:rFonts w:ascii="Arial" w:hAnsi="Arial" w:cs="Arial"/>
        </w:rPr>
        <w:t>hange</w:t>
      </w:r>
      <w:r w:rsidR="00C94BED" w:rsidRPr="000539C1">
        <w:rPr>
          <w:rFonts w:ascii="Arial" w:hAnsi="Arial" w:cs="Arial"/>
        </w:rPr>
        <w:t xml:space="preserve"> so that no further comments can be added this</w:t>
      </w:r>
      <w:r w:rsidR="00C94BED" w:rsidRPr="000539C1">
        <w:rPr>
          <w:rFonts w:ascii="Arial" w:hAnsi="Arial" w:cs="Arial"/>
          <w:spacing w:val="-4"/>
        </w:rPr>
        <w:t xml:space="preserve"> </w:t>
      </w:r>
      <w:r w:rsidR="00C94BED" w:rsidRPr="000539C1">
        <w:rPr>
          <w:rFonts w:ascii="Arial" w:hAnsi="Arial" w:cs="Arial"/>
        </w:rPr>
        <w:t>stage.</w:t>
      </w:r>
    </w:p>
    <w:p w:rsidR="002B1DE7" w:rsidRPr="00AC6822" w:rsidRDefault="002B1DE7">
      <w:pPr>
        <w:pStyle w:val="BodyText"/>
        <w:rPr>
          <w:rFonts w:ascii="Arial" w:hAnsi="Arial" w:cs="Arial"/>
        </w:rPr>
      </w:pPr>
    </w:p>
    <w:p w:rsidR="002B1DE7" w:rsidRPr="00AC6822" w:rsidRDefault="00C94BED" w:rsidP="000539C1">
      <w:pPr>
        <w:pStyle w:val="BodyText"/>
        <w:ind w:right="566"/>
        <w:rPr>
          <w:rFonts w:ascii="Arial" w:hAnsi="Arial" w:cs="Arial"/>
        </w:rPr>
      </w:pPr>
      <w:r w:rsidRPr="0024407E">
        <w:rPr>
          <w:rFonts w:ascii="Arial" w:hAnsi="Arial" w:cs="Arial"/>
          <w:b/>
        </w:rPr>
        <w:t>Note</w:t>
      </w:r>
      <w:r w:rsidRPr="00AC6822">
        <w:rPr>
          <w:rFonts w:ascii="Arial" w:hAnsi="Arial" w:cs="Arial"/>
        </w:rPr>
        <w:t xml:space="preserve">: It is </w:t>
      </w:r>
      <w:r w:rsidRPr="00AC6822">
        <w:rPr>
          <w:rFonts w:ascii="Arial" w:hAnsi="Arial" w:cs="Arial"/>
        </w:rPr>
        <w:t xml:space="preserve">possible </w:t>
      </w:r>
      <w:r w:rsidRPr="00AC6822">
        <w:rPr>
          <w:rFonts w:ascii="Arial" w:hAnsi="Arial" w:cs="Arial"/>
        </w:rPr>
        <w:t>to download and print the report from the online system</w:t>
      </w:r>
      <w:r w:rsidR="0024407E">
        <w:rPr>
          <w:rFonts w:ascii="Arial" w:hAnsi="Arial" w:cs="Arial"/>
        </w:rPr>
        <w:t xml:space="preserve">. </w:t>
      </w:r>
    </w:p>
    <w:p w:rsidR="002B1DE7" w:rsidRPr="00AC6822" w:rsidRDefault="002B1DE7">
      <w:pPr>
        <w:pStyle w:val="BodyText"/>
        <w:rPr>
          <w:rFonts w:ascii="Arial" w:hAnsi="Arial" w:cs="Arial"/>
        </w:rPr>
      </w:pPr>
    </w:p>
    <w:p w:rsidR="002B1DE7" w:rsidRPr="00AC6822" w:rsidRDefault="002B1DE7">
      <w:pPr>
        <w:pStyle w:val="BodyText"/>
        <w:spacing w:before="12"/>
        <w:rPr>
          <w:rFonts w:ascii="Arial" w:hAnsi="Arial" w:cs="Arial"/>
          <w:sz w:val="21"/>
        </w:rPr>
      </w:pPr>
    </w:p>
    <w:p w:rsidR="002B1DE7" w:rsidRDefault="00C94BED" w:rsidP="000539C1">
      <w:pPr>
        <w:pStyle w:val="BodyText"/>
        <w:rPr>
          <w:rFonts w:ascii="Arial" w:hAnsi="Arial" w:cs="Arial"/>
        </w:rPr>
      </w:pPr>
      <w:r w:rsidRPr="00AC6822">
        <w:rPr>
          <w:rFonts w:ascii="Arial" w:hAnsi="Arial" w:cs="Arial"/>
        </w:rPr>
        <w:t>Please feel free to contact</w:t>
      </w:r>
      <w:r w:rsidR="0024407E">
        <w:rPr>
          <w:rFonts w:ascii="Arial" w:hAnsi="Arial" w:cs="Arial"/>
        </w:rPr>
        <w:t xml:space="preserve"> </w:t>
      </w:r>
      <w:hyperlink r:id="rId6" w:history="1">
        <w:r w:rsidR="0024407E" w:rsidRPr="006E7D05">
          <w:rPr>
            <w:rStyle w:val="Hyperlink"/>
            <w:rFonts w:ascii="Arial" w:hAnsi="Arial" w:cs="Arial"/>
          </w:rPr>
          <w:t>externalexamining@rvc.ac.uk</w:t>
        </w:r>
      </w:hyperlink>
      <w:r w:rsidR="0024407E">
        <w:rPr>
          <w:rFonts w:ascii="Arial" w:hAnsi="Arial" w:cs="Arial"/>
        </w:rPr>
        <w:t xml:space="preserve"> or</w:t>
      </w:r>
      <w:r w:rsidRPr="00AC6822">
        <w:rPr>
          <w:rFonts w:ascii="Arial" w:hAnsi="Arial" w:cs="Arial"/>
        </w:rPr>
        <w:t xml:space="preserve"> Ana Filipovic </w:t>
      </w:r>
      <w:hyperlink r:id="rId7" w:history="1">
        <w:r w:rsidR="0024407E" w:rsidRPr="006E7D05">
          <w:rPr>
            <w:rStyle w:val="Hyperlink"/>
            <w:rFonts w:ascii="Arial" w:hAnsi="Arial" w:cs="Arial"/>
          </w:rPr>
          <w:t xml:space="preserve">afilipovic@rvc.ac.uk </w:t>
        </w:r>
      </w:hyperlink>
      <w:r w:rsidRPr="00AC6822">
        <w:rPr>
          <w:rFonts w:ascii="Arial" w:hAnsi="Arial" w:cs="Arial"/>
        </w:rPr>
        <w:t>with any queries!</w:t>
      </w:r>
    </w:p>
    <w:p w:rsidR="00485297" w:rsidRDefault="00485297" w:rsidP="000539C1">
      <w:pPr>
        <w:pStyle w:val="BodyText"/>
        <w:rPr>
          <w:rFonts w:ascii="Arial" w:hAnsi="Arial" w:cs="Arial"/>
        </w:rPr>
      </w:pPr>
    </w:p>
    <w:p w:rsidR="00C94BED" w:rsidRDefault="00C94BED" w:rsidP="000539C1">
      <w:pPr>
        <w:pStyle w:val="BodyText"/>
        <w:rPr>
          <w:rFonts w:ascii="Arial" w:hAnsi="Arial" w:cs="Arial"/>
        </w:rPr>
      </w:pPr>
    </w:p>
    <w:p w:rsidR="00485297" w:rsidRPr="00AC6822" w:rsidRDefault="00485297" w:rsidP="00C94BED">
      <w:pPr>
        <w:pStyle w:val="BodyText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July 2022</w:t>
      </w:r>
    </w:p>
    <w:sectPr w:rsidR="00485297" w:rsidRPr="00AC6822">
      <w:type w:val="continuous"/>
      <w:pgSz w:w="11910" w:h="1684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77E1A"/>
    <w:multiLevelType w:val="hybridMultilevel"/>
    <w:tmpl w:val="623042A4"/>
    <w:lvl w:ilvl="0" w:tplc="D610E0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88E7A73"/>
    <w:multiLevelType w:val="hybridMultilevel"/>
    <w:tmpl w:val="D2C8F52E"/>
    <w:lvl w:ilvl="0" w:tplc="B080CCC8">
      <w:start w:val="1"/>
      <w:numFmt w:val="decimal"/>
      <w:lvlText w:val="%1."/>
      <w:lvlJc w:val="left"/>
      <w:pPr>
        <w:ind w:left="820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en-GB" w:eastAsia="en-GB" w:bidi="en-GB"/>
      </w:rPr>
    </w:lvl>
    <w:lvl w:ilvl="1" w:tplc="8F30ADF6">
      <w:numFmt w:val="bullet"/>
      <w:lvlText w:val="•"/>
      <w:lvlJc w:val="left"/>
      <w:pPr>
        <w:ind w:left="1666" w:hanging="360"/>
      </w:pPr>
      <w:rPr>
        <w:rFonts w:hint="default"/>
        <w:lang w:val="en-GB" w:eastAsia="en-GB" w:bidi="en-GB"/>
      </w:rPr>
    </w:lvl>
    <w:lvl w:ilvl="2" w:tplc="556ED23E">
      <w:numFmt w:val="bullet"/>
      <w:lvlText w:val="•"/>
      <w:lvlJc w:val="left"/>
      <w:pPr>
        <w:ind w:left="2513" w:hanging="360"/>
      </w:pPr>
      <w:rPr>
        <w:rFonts w:hint="default"/>
        <w:lang w:val="en-GB" w:eastAsia="en-GB" w:bidi="en-GB"/>
      </w:rPr>
    </w:lvl>
    <w:lvl w:ilvl="3" w:tplc="5634801C">
      <w:numFmt w:val="bullet"/>
      <w:lvlText w:val="•"/>
      <w:lvlJc w:val="left"/>
      <w:pPr>
        <w:ind w:left="3359" w:hanging="360"/>
      </w:pPr>
      <w:rPr>
        <w:rFonts w:hint="default"/>
        <w:lang w:val="en-GB" w:eastAsia="en-GB" w:bidi="en-GB"/>
      </w:rPr>
    </w:lvl>
    <w:lvl w:ilvl="4" w:tplc="196CA74E">
      <w:numFmt w:val="bullet"/>
      <w:lvlText w:val="•"/>
      <w:lvlJc w:val="left"/>
      <w:pPr>
        <w:ind w:left="4206" w:hanging="360"/>
      </w:pPr>
      <w:rPr>
        <w:rFonts w:hint="default"/>
        <w:lang w:val="en-GB" w:eastAsia="en-GB" w:bidi="en-GB"/>
      </w:rPr>
    </w:lvl>
    <w:lvl w:ilvl="5" w:tplc="F08845AC">
      <w:numFmt w:val="bullet"/>
      <w:lvlText w:val="•"/>
      <w:lvlJc w:val="left"/>
      <w:pPr>
        <w:ind w:left="5053" w:hanging="360"/>
      </w:pPr>
      <w:rPr>
        <w:rFonts w:hint="default"/>
        <w:lang w:val="en-GB" w:eastAsia="en-GB" w:bidi="en-GB"/>
      </w:rPr>
    </w:lvl>
    <w:lvl w:ilvl="6" w:tplc="3A727120">
      <w:numFmt w:val="bullet"/>
      <w:lvlText w:val="•"/>
      <w:lvlJc w:val="left"/>
      <w:pPr>
        <w:ind w:left="5899" w:hanging="360"/>
      </w:pPr>
      <w:rPr>
        <w:rFonts w:hint="default"/>
        <w:lang w:val="en-GB" w:eastAsia="en-GB" w:bidi="en-GB"/>
      </w:rPr>
    </w:lvl>
    <w:lvl w:ilvl="7" w:tplc="48C404F4">
      <w:numFmt w:val="bullet"/>
      <w:lvlText w:val="•"/>
      <w:lvlJc w:val="left"/>
      <w:pPr>
        <w:ind w:left="6746" w:hanging="360"/>
      </w:pPr>
      <w:rPr>
        <w:rFonts w:hint="default"/>
        <w:lang w:val="en-GB" w:eastAsia="en-GB" w:bidi="en-GB"/>
      </w:rPr>
    </w:lvl>
    <w:lvl w:ilvl="8" w:tplc="67605AB8">
      <w:numFmt w:val="bullet"/>
      <w:lvlText w:val="•"/>
      <w:lvlJc w:val="left"/>
      <w:pPr>
        <w:ind w:left="7593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E7"/>
    <w:rsid w:val="000539C1"/>
    <w:rsid w:val="0024407E"/>
    <w:rsid w:val="002B1DE7"/>
    <w:rsid w:val="002C5153"/>
    <w:rsid w:val="00485297"/>
    <w:rsid w:val="00AC6822"/>
    <w:rsid w:val="00C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D147"/>
  <w15:docId w15:val="{95402F7E-62E9-45FE-8CCE-22341818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40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ilipovic@rvc.ac.u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ternalexamining@rvc.ac.uk" TargetMode="External"/><Relationship Id="rId5" Type="http://schemas.openxmlformats.org/officeDocument/2006/relationships/hyperlink" Target="https://exr.rvc.ac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Coates, Anna</dc:creator>
  <cp:lastModifiedBy>Filipovic, Ana</cp:lastModifiedBy>
  <cp:revision>5</cp:revision>
  <dcterms:created xsi:type="dcterms:W3CDTF">2022-08-02T14:56:00Z</dcterms:created>
  <dcterms:modified xsi:type="dcterms:W3CDTF">2022-08-02T15:18:00Z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