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E6641" w14:textId="2C3602AD" w:rsidR="000D6B02" w:rsidRPr="00937EAB" w:rsidRDefault="000D6B02" w:rsidP="00FC4587">
      <w:pPr>
        <w:pStyle w:val="Heading1"/>
        <w:kinsoku w:val="0"/>
        <w:overflowPunct w:val="0"/>
        <w:spacing w:before="68"/>
        <w:ind w:left="-1560" w:firstLine="840"/>
        <w:jc w:val="center"/>
        <w:rPr>
          <w:rFonts w:asciiTheme="minorHAnsi" w:hAnsiTheme="minorHAnsi" w:cstheme="minorHAnsi"/>
          <w:color w:val="000000"/>
          <w:spacing w:val="-9"/>
          <w:sz w:val="24"/>
          <w:szCs w:val="24"/>
        </w:rPr>
      </w:pPr>
      <w:r w:rsidRPr="00937EAB">
        <w:rPr>
          <w:rFonts w:asciiTheme="minorHAnsi" w:hAnsiTheme="minorHAnsi" w:cstheme="minorHAnsi"/>
          <w:color w:val="000000"/>
          <w:spacing w:val="-1"/>
          <w:sz w:val="24"/>
          <w:szCs w:val="24"/>
        </w:rPr>
        <w:t>Pr</w:t>
      </w:r>
      <w:r w:rsidRPr="00937EAB">
        <w:rPr>
          <w:rFonts w:asciiTheme="minorHAnsi" w:hAnsiTheme="minorHAnsi" w:cstheme="minorHAnsi"/>
          <w:color w:val="000000"/>
          <w:sz w:val="24"/>
          <w:szCs w:val="24"/>
        </w:rPr>
        <w:t>o</w:t>
      </w:r>
      <w:r w:rsidRPr="00937EAB">
        <w:rPr>
          <w:rFonts w:asciiTheme="minorHAnsi" w:hAnsiTheme="minorHAnsi" w:cstheme="minorHAnsi"/>
          <w:color w:val="000000"/>
          <w:spacing w:val="2"/>
          <w:sz w:val="24"/>
          <w:szCs w:val="24"/>
        </w:rPr>
        <w:t>c</w:t>
      </w:r>
      <w:r w:rsidRPr="00937EAB">
        <w:rPr>
          <w:rFonts w:asciiTheme="minorHAnsi" w:hAnsiTheme="minorHAnsi" w:cstheme="minorHAnsi"/>
          <w:color w:val="000000"/>
          <w:spacing w:val="-1"/>
          <w:sz w:val="24"/>
          <w:szCs w:val="24"/>
        </w:rPr>
        <w:t>e</w:t>
      </w:r>
      <w:r w:rsidRPr="00937EAB">
        <w:rPr>
          <w:rFonts w:asciiTheme="minorHAnsi" w:hAnsiTheme="minorHAnsi" w:cstheme="minorHAnsi"/>
          <w:color w:val="000000"/>
          <w:sz w:val="24"/>
          <w:szCs w:val="24"/>
        </w:rPr>
        <w:t>du</w:t>
      </w:r>
      <w:r w:rsidRPr="00937EAB">
        <w:rPr>
          <w:rFonts w:asciiTheme="minorHAnsi" w:hAnsiTheme="minorHAnsi" w:cstheme="minorHAnsi"/>
          <w:color w:val="000000"/>
          <w:spacing w:val="-1"/>
          <w:sz w:val="24"/>
          <w:szCs w:val="24"/>
        </w:rPr>
        <w:t>re</w:t>
      </w:r>
      <w:r w:rsidRPr="00937EAB">
        <w:rPr>
          <w:rFonts w:asciiTheme="minorHAnsi" w:hAnsiTheme="minorHAnsi" w:cstheme="minorHAnsi"/>
          <w:color w:val="000000"/>
          <w:sz w:val="24"/>
          <w:szCs w:val="24"/>
        </w:rPr>
        <w:t>,</w:t>
      </w:r>
      <w:r w:rsidRPr="00937EAB">
        <w:rPr>
          <w:rFonts w:asciiTheme="minorHAnsi" w:hAnsiTheme="minorHAnsi" w:cstheme="minorHAnsi"/>
          <w:color w:val="000000"/>
          <w:spacing w:val="-8"/>
          <w:sz w:val="24"/>
          <w:szCs w:val="24"/>
        </w:rPr>
        <w:t xml:space="preserve"> </w:t>
      </w:r>
      <w:r w:rsidRPr="00937EAB">
        <w:rPr>
          <w:rFonts w:asciiTheme="minorHAnsi" w:hAnsiTheme="minorHAnsi" w:cstheme="minorHAnsi"/>
          <w:color w:val="000000"/>
          <w:sz w:val="24"/>
          <w:szCs w:val="24"/>
        </w:rPr>
        <w:t>C</w:t>
      </w:r>
      <w:r w:rsidRPr="00937EAB">
        <w:rPr>
          <w:rFonts w:asciiTheme="minorHAnsi" w:hAnsiTheme="minorHAnsi" w:cstheme="minorHAnsi"/>
          <w:color w:val="000000"/>
          <w:spacing w:val="-1"/>
          <w:sz w:val="24"/>
          <w:szCs w:val="24"/>
        </w:rPr>
        <w:t>ri</w:t>
      </w:r>
      <w:r w:rsidRPr="00937EAB">
        <w:rPr>
          <w:rFonts w:asciiTheme="minorHAnsi" w:hAnsiTheme="minorHAnsi" w:cstheme="minorHAnsi"/>
          <w:color w:val="000000"/>
          <w:sz w:val="24"/>
          <w:szCs w:val="24"/>
        </w:rPr>
        <w:t>t</w:t>
      </w:r>
      <w:r w:rsidRPr="00937EAB">
        <w:rPr>
          <w:rFonts w:asciiTheme="minorHAnsi" w:hAnsiTheme="minorHAnsi" w:cstheme="minorHAnsi"/>
          <w:color w:val="000000"/>
          <w:spacing w:val="2"/>
          <w:sz w:val="24"/>
          <w:szCs w:val="24"/>
        </w:rPr>
        <w:t>e</w:t>
      </w:r>
      <w:r w:rsidRPr="00937EAB">
        <w:rPr>
          <w:rFonts w:asciiTheme="minorHAnsi" w:hAnsiTheme="minorHAnsi" w:cstheme="minorHAnsi"/>
          <w:color w:val="000000"/>
          <w:spacing w:val="-1"/>
          <w:sz w:val="24"/>
          <w:szCs w:val="24"/>
        </w:rPr>
        <w:t>ri</w:t>
      </w:r>
      <w:r w:rsidRPr="00937EAB">
        <w:rPr>
          <w:rFonts w:asciiTheme="minorHAnsi" w:hAnsiTheme="minorHAnsi" w:cstheme="minorHAnsi"/>
          <w:color w:val="000000"/>
          <w:sz w:val="24"/>
          <w:szCs w:val="24"/>
        </w:rPr>
        <w:t>a</w:t>
      </w:r>
      <w:r w:rsidRPr="00937EAB">
        <w:rPr>
          <w:rFonts w:asciiTheme="minorHAnsi" w:hAnsiTheme="minorHAnsi" w:cstheme="minorHAnsi"/>
          <w:color w:val="000000"/>
          <w:spacing w:val="-8"/>
          <w:sz w:val="24"/>
          <w:szCs w:val="24"/>
        </w:rPr>
        <w:t xml:space="preserve"> </w:t>
      </w:r>
      <w:r w:rsidRPr="00937EAB">
        <w:rPr>
          <w:rFonts w:asciiTheme="minorHAnsi" w:hAnsiTheme="minorHAnsi" w:cstheme="minorHAnsi"/>
          <w:color w:val="000000"/>
          <w:spacing w:val="-1"/>
          <w:sz w:val="24"/>
          <w:szCs w:val="24"/>
        </w:rPr>
        <w:t>a</w:t>
      </w:r>
      <w:r w:rsidRPr="00937EAB">
        <w:rPr>
          <w:rFonts w:asciiTheme="minorHAnsi" w:hAnsiTheme="minorHAnsi" w:cstheme="minorHAnsi"/>
          <w:color w:val="000000"/>
          <w:sz w:val="24"/>
          <w:szCs w:val="24"/>
        </w:rPr>
        <w:t>nd</w:t>
      </w:r>
      <w:r w:rsidRPr="00937EAB">
        <w:rPr>
          <w:rFonts w:asciiTheme="minorHAnsi" w:hAnsiTheme="minorHAnsi" w:cstheme="minorHAnsi"/>
          <w:color w:val="000000"/>
          <w:spacing w:val="-9"/>
          <w:sz w:val="24"/>
          <w:szCs w:val="24"/>
        </w:rPr>
        <w:t xml:space="preserve"> </w:t>
      </w:r>
      <w:r w:rsidRPr="00937EAB">
        <w:rPr>
          <w:rFonts w:asciiTheme="minorHAnsi" w:hAnsiTheme="minorHAnsi" w:cstheme="minorHAnsi"/>
          <w:color w:val="000000"/>
          <w:spacing w:val="2"/>
          <w:sz w:val="24"/>
          <w:szCs w:val="24"/>
        </w:rPr>
        <w:t>N</w:t>
      </w:r>
      <w:r w:rsidRPr="00937EAB">
        <w:rPr>
          <w:rFonts w:asciiTheme="minorHAnsi" w:hAnsiTheme="minorHAnsi" w:cstheme="minorHAnsi"/>
          <w:color w:val="000000"/>
          <w:sz w:val="24"/>
          <w:szCs w:val="24"/>
        </w:rPr>
        <w:t>om</w:t>
      </w:r>
      <w:r w:rsidRPr="00937EAB">
        <w:rPr>
          <w:rFonts w:asciiTheme="minorHAnsi" w:hAnsiTheme="minorHAnsi" w:cstheme="minorHAnsi"/>
          <w:color w:val="000000"/>
          <w:spacing w:val="-1"/>
          <w:sz w:val="24"/>
          <w:szCs w:val="24"/>
        </w:rPr>
        <w:t>i</w:t>
      </w:r>
      <w:r w:rsidRPr="00937EAB">
        <w:rPr>
          <w:rFonts w:asciiTheme="minorHAnsi" w:hAnsiTheme="minorHAnsi" w:cstheme="minorHAnsi"/>
          <w:color w:val="000000"/>
          <w:sz w:val="24"/>
          <w:szCs w:val="24"/>
        </w:rPr>
        <w:t>n</w:t>
      </w:r>
      <w:r w:rsidRPr="00937EAB">
        <w:rPr>
          <w:rFonts w:asciiTheme="minorHAnsi" w:hAnsiTheme="minorHAnsi" w:cstheme="minorHAnsi"/>
          <w:color w:val="000000"/>
          <w:spacing w:val="-1"/>
          <w:sz w:val="24"/>
          <w:szCs w:val="24"/>
        </w:rPr>
        <w:t>a</w:t>
      </w:r>
      <w:r w:rsidRPr="00937EAB">
        <w:rPr>
          <w:rFonts w:asciiTheme="minorHAnsi" w:hAnsiTheme="minorHAnsi" w:cstheme="minorHAnsi"/>
          <w:color w:val="000000"/>
          <w:sz w:val="24"/>
          <w:szCs w:val="24"/>
        </w:rPr>
        <w:t>t</w:t>
      </w:r>
      <w:r w:rsidRPr="00937EAB">
        <w:rPr>
          <w:rFonts w:asciiTheme="minorHAnsi" w:hAnsiTheme="minorHAnsi" w:cstheme="minorHAnsi"/>
          <w:color w:val="000000"/>
          <w:spacing w:val="-1"/>
          <w:sz w:val="24"/>
          <w:szCs w:val="24"/>
        </w:rPr>
        <w:t>i</w:t>
      </w:r>
      <w:r w:rsidRPr="00937EAB">
        <w:rPr>
          <w:rFonts w:asciiTheme="minorHAnsi" w:hAnsiTheme="minorHAnsi" w:cstheme="minorHAnsi"/>
          <w:color w:val="000000"/>
          <w:sz w:val="24"/>
          <w:szCs w:val="24"/>
        </w:rPr>
        <w:t>on</w:t>
      </w:r>
      <w:r w:rsidRPr="00937EAB">
        <w:rPr>
          <w:rFonts w:asciiTheme="minorHAnsi" w:hAnsiTheme="minorHAnsi" w:cstheme="minorHAnsi"/>
          <w:color w:val="000000"/>
          <w:spacing w:val="-9"/>
          <w:sz w:val="24"/>
          <w:szCs w:val="24"/>
        </w:rPr>
        <w:t xml:space="preserve"> </w:t>
      </w:r>
      <w:r w:rsidRPr="00937EAB">
        <w:rPr>
          <w:rFonts w:asciiTheme="minorHAnsi" w:hAnsiTheme="minorHAnsi" w:cstheme="minorHAnsi"/>
          <w:color w:val="000000"/>
          <w:sz w:val="24"/>
          <w:szCs w:val="24"/>
        </w:rPr>
        <w:t>Fo</w:t>
      </w:r>
      <w:r w:rsidRPr="00937EAB">
        <w:rPr>
          <w:rFonts w:asciiTheme="minorHAnsi" w:hAnsiTheme="minorHAnsi" w:cstheme="minorHAnsi"/>
          <w:color w:val="000000"/>
          <w:spacing w:val="-1"/>
          <w:sz w:val="24"/>
          <w:szCs w:val="24"/>
        </w:rPr>
        <w:t>r</w:t>
      </w:r>
      <w:r w:rsidRPr="00937EAB">
        <w:rPr>
          <w:rFonts w:asciiTheme="minorHAnsi" w:hAnsiTheme="minorHAnsi" w:cstheme="minorHAnsi"/>
          <w:color w:val="000000"/>
          <w:sz w:val="24"/>
          <w:szCs w:val="24"/>
        </w:rPr>
        <w:t>m</w:t>
      </w:r>
      <w:r w:rsidRPr="00937EAB">
        <w:rPr>
          <w:rFonts w:asciiTheme="minorHAnsi" w:hAnsiTheme="minorHAnsi" w:cstheme="minorHAnsi"/>
          <w:color w:val="000000"/>
          <w:spacing w:val="-8"/>
          <w:sz w:val="24"/>
          <w:szCs w:val="24"/>
        </w:rPr>
        <w:t xml:space="preserve"> </w:t>
      </w:r>
      <w:r w:rsidRPr="00937EAB">
        <w:rPr>
          <w:rFonts w:asciiTheme="minorHAnsi" w:hAnsiTheme="minorHAnsi" w:cstheme="minorHAnsi"/>
          <w:color w:val="000000"/>
          <w:sz w:val="24"/>
          <w:szCs w:val="24"/>
        </w:rPr>
        <w:t>for</w:t>
      </w:r>
      <w:r w:rsidRPr="00937EAB">
        <w:rPr>
          <w:rFonts w:asciiTheme="minorHAnsi" w:hAnsiTheme="minorHAnsi" w:cstheme="minorHAnsi"/>
          <w:color w:val="000000"/>
          <w:spacing w:val="-11"/>
          <w:sz w:val="24"/>
          <w:szCs w:val="24"/>
        </w:rPr>
        <w:t xml:space="preserve"> </w:t>
      </w:r>
      <w:r w:rsidRPr="00937EAB">
        <w:rPr>
          <w:rFonts w:asciiTheme="minorHAnsi" w:hAnsiTheme="minorHAnsi" w:cstheme="minorHAnsi"/>
          <w:color w:val="000000"/>
          <w:spacing w:val="-1"/>
          <w:sz w:val="24"/>
          <w:szCs w:val="24"/>
        </w:rPr>
        <w:t>a</w:t>
      </w:r>
      <w:r w:rsidRPr="00937EAB">
        <w:rPr>
          <w:rFonts w:asciiTheme="minorHAnsi" w:hAnsiTheme="minorHAnsi" w:cstheme="minorHAnsi"/>
          <w:color w:val="000000"/>
          <w:sz w:val="24"/>
          <w:szCs w:val="24"/>
        </w:rPr>
        <w:t>ppo</w:t>
      </w:r>
      <w:r w:rsidRPr="00937EAB">
        <w:rPr>
          <w:rFonts w:asciiTheme="minorHAnsi" w:hAnsiTheme="minorHAnsi" w:cstheme="minorHAnsi"/>
          <w:color w:val="000000"/>
          <w:spacing w:val="2"/>
          <w:sz w:val="24"/>
          <w:szCs w:val="24"/>
        </w:rPr>
        <w:t>i</w:t>
      </w:r>
      <w:r w:rsidRPr="00937EAB">
        <w:rPr>
          <w:rFonts w:asciiTheme="minorHAnsi" w:hAnsiTheme="minorHAnsi" w:cstheme="minorHAnsi"/>
          <w:color w:val="000000"/>
          <w:sz w:val="24"/>
          <w:szCs w:val="24"/>
        </w:rPr>
        <w:t>ntment of</w:t>
      </w:r>
    </w:p>
    <w:p w14:paraId="3A05A7B3" w14:textId="77777777" w:rsidR="000D6B02" w:rsidRPr="00937EAB" w:rsidRDefault="000D6B02" w:rsidP="00FC4587">
      <w:pPr>
        <w:pStyle w:val="Heading1"/>
        <w:kinsoku w:val="0"/>
        <w:overflowPunct w:val="0"/>
        <w:spacing w:before="68"/>
        <w:ind w:left="-1560" w:firstLine="840"/>
        <w:jc w:val="center"/>
        <w:rPr>
          <w:rFonts w:asciiTheme="minorHAnsi" w:hAnsiTheme="minorHAnsi" w:cstheme="minorHAnsi"/>
          <w:color w:val="000000"/>
          <w:sz w:val="24"/>
          <w:szCs w:val="24"/>
        </w:rPr>
      </w:pPr>
      <w:r w:rsidRPr="00937EAB">
        <w:rPr>
          <w:rFonts w:asciiTheme="minorHAnsi" w:hAnsiTheme="minorHAnsi" w:cstheme="minorHAnsi"/>
          <w:color w:val="000000"/>
          <w:sz w:val="24"/>
          <w:szCs w:val="24"/>
        </w:rPr>
        <w:t>Chairs and Deputy Chairs of Boards of Examin</w:t>
      </w:r>
      <w:r w:rsidR="008A086B" w:rsidRPr="00937EAB">
        <w:rPr>
          <w:rFonts w:asciiTheme="minorHAnsi" w:hAnsiTheme="minorHAnsi" w:cstheme="minorHAnsi"/>
          <w:color w:val="000000"/>
          <w:sz w:val="24"/>
          <w:szCs w:val="24"/>
        </w:rPr>
        <w:t>ers</w:t>
      </w:r>
    </w:p>
    <w:p w14:paraId="05FF60F0" w14:textId="77777777" w:rsidR="000D6B02" w:rsidRPr="00937EAB" w:rsidRDefault="000D6B02" w:rsidP="00FC4587">
      <w:pPr>
        <w:pStyle w:val="BodyText"/>
        <w:kinsoku w:val="0"/>
        <w:overflowPunct w:val="0"/>
        <w:spacing w:before="0"/>
        <w:ind w:left="0" w:firstLine="0"/>
        <w:jc w:val="center"/>
        <w:rPr>
          <w:rFonts w:asciiTheme="minorHAnsi" w:hAnsiTheme="minorHAnsi" w:cstheme="minorHAnsi"/>
          <w:spacing w:val="-1"/>
          <w:sz w:val="22"/>
          <w:szCs w:val="22"/>
          <w:u w:val="single"/>
        </w:rPr>
      </w:pPr>
    </w:p>
    <w:p w14:paraId="313681AC" w14:textId="77777777" w:rsidR="000D6B02" w:rsidRPr="00937EAB" w:rsidRDefault="000D6B02" w:rsidP="000D6B02">
      <w:pPr>
        <w:pStyle w:val="BodyText"/>
        <w:kinsoku w:val="0"/>
        <w:overflowPunct w:val="0"/>
        <w:spacing w:before="0"/>
        <w:ind w:left="0" w:firstLine="0"/>
        <w:rPr>
          <w:rFonts w:asciiTheme="minorHAnsi" w:hAnsiTheme="minorHAnsi" w:cstheme="minorHAnsi"/>
          <w:sz w:val="24"/>
          <w:szCs w:val="22"/>
        </w:rPr>
      </w:pPr>
      <w:r w:rsidRPr="00937EAB">
        <w:rPr>
          <w:rFonts w:asciiTheme="minorHAnsi" w:hAnsiTheme="minorHAnsi" w:cstheme="minorHAnsi"/>
          <w:spacing w:val="-1"/>
          <w:sz w:val="24"/>
          <w:szCs w:val="22"/>
          <w:u w:val="single"/>
        </w:rPr>
        <w:t>Ap</w:t>
      </w:r>
      <w:r w:rsidRPr="00937EAB">
        <w:rPr>
          <w:rFonts w:asciiTheme="minorHAnsi" w:hAnsiTheme="minorHAnsi" w:cstheme="minorHAnsi"/>
          <w:spacing w:val="2"/>
          <w:sz w:val="24"/>
          <w:szCs w:val="22"/>
          <w:u w:val="single"/>
        </w:rPr>
        <w:t>p</w:t>
      </w:r>
      <w:r w:rsidRPr="00937EAB">
        <w:rPr>
          <w:rFonts w:asciiTheme="minorHAnsi" w:hAnsiTheme="minorHAnsi" w:cstheme="minorHAnsi"/>
          <w:spacing w:val="-1"/>
          <w:sz w:val="24"/>
          <w:szCs w:val="22"/>
          <w:u w:val="single"/>
        </w:rPr>
        <w:t>o</w:t>
      </w:r>
      <w:r w:rsidRPr="00937EAB">
        <w:rPr>
          <w:rFonts w:asciiTheme="minorHAnsi" w:hAnsiTheme="minorHAnsi" w:cstheme="minorHAnsi"/>
          <w:spacing w:val="1"/>
          <w:sz w:val="24"/>
          <w:szCs w:val="22"/>
          <w:u w:val="single"/>
        </w:rPr>
        <w:t>i</w:t>
      </w:r>
      <w:r w:rsidRPr="00937EAB">
        <w:rPr>
          <w:rFonts w:asciiTheme="minorHAnsi" w:hAnsiTheme="minorHAnsi" w:cstheme="minorHAnsi"/>
          <w:spacing w:val="-1"/>
          <w:sz w:val="24"/>
          <w:szCs w:val="22"/>
          <w:u w:val="single"/>
        </w:rPr>
        <w:t>nt</w:t>
      </w:r>
      <w:r w:rsidRPr="00937EAB">
        <w:rPr>
          <w:rFonts w:asciiTheme="minorHAnsi" w:hAnsiTheme="minorHAnsi" w:cstheme="minorHAnsi"/>
          <w:spacing w:val="4"/>
          <w:sz w:val="24"/>
          <w:szCs w:val="22"/>
          <w:u w:val="single"/>
        </w:rPr>
        <w:t>m</w:t>
      </w:r>
      <w:r w:rsidRPr="00937EAB">
        <w:rPr>
          <w:rFonts w:asciiTheme="minorHAnsi" w:hAnsiTheme="minorHAnsi" w:cstheme="minorHAnsi"/>
          <w:spacing w:val="-1"/>
          <w:sz w:val="24"/>
          <w:szCs w:val="22"/>
          <w:u w:val="single"/>
        </w:rPr>
        <w:t>ent process</w:t>
      </w:r>
    </w:p>
    <w:p w14:paraId="13197CF4" w14:textId="77777777" w:rsidR="000D6B02" w:rsidRPr="00937EAB" w:rsidRDefault="000D6B02" w:rsidP="00937EAB">
      <w:pPr>
        <w:pStyle w:val="BodyText"/>
        <w:kinsoku w:val="0"/>
        <w:overflowPunct w:val="0"/>
        <w:spacing w:before="0"/>
        <w:ind w:left="0" w:firstLine="0"/>
        <w:rPr>
          <w:rFonts w:asciiTheme="minorHAnsi" w:hAnsiTheme="minorHAnsi" w:cstheme="minorHAnsi"/>
          <w:spacing w:val="3"/>
          <w:sz w:val="22"/>
          <w:szCs w:val="22"/>
        </w:rPr>
      </w:pPr>
      <w:r w:rsidRPr="00937EAB">
        <w:rPr>
          <w:rFonts w:asciiTheme="minorHAnsi" w:hAnsiTheme="minorHAnsi" w:cstheme="minorHAnsi"/>
          <w:spacing w:val="3"/>
          <w:sz w:val="22"/>
          <w:szCs w:val="22"/>
        </w:rPr>
        <w:t>This procedure applies to the following appointments:</w:t>
      </w:r>
    </w:p>
    <w:p w14:paraId="53DB4B78" w14:textId="77777777" w:rsidR="000D6B02" w:rsidRPr="00937EAB" w:rsidRDefault="000D6B02" w:rsidP="000D6B02">
      <w:pPr>
        <w:pStyle w:val="BodyText"/>
        <w:numPr>
          <w:ilvl w:val="0"/>
          <w:numId w:val="1"/>
        </w:numPr>
        <w:tabs>
          <w:tab w:val="left" w:pos="396"/>
        </w:tabs>
        <w:kinsoku w:val="0"/>
        <w:overflowPunct w:val="0"/>
        <w:spacing w:before="0"/>
        <w:rPr>
          <w:rFonts w:asciiTheme="minorHAnsi" w:hAnsiTheme="minorHAnsi" w:cstheme="minorHAnsi"/>
          <w:spacing w:val="-1"/>
          <w:sz w:val="22"/>
          <w:szCs w:val="22"/>
        </w:rPr>
      </w:pPr>
      <w:r w:rsidRPr="00937EAB">
        <w:rPr>
          <w:rFonts w:asciiTheme="minorHAnsi" w:hAnsiTheme="minorHAnsi" w:cstheme="minorHAnsi"/>
          <w:spacing w:val="-1"/>
          <w:sz w:val="22"/>
          <w:szCs w:val="22"/>
        </w:rPr>
        <w:t>Exam Board Chair</w:t>
      </w:r>
    </w:p>
    <w:p w14:paraId="1EEB2897" w14:textId="77777777" w:rsidR="000D6B02" w:rsidRPr="00937EAB" w:rsidRDefault="000D6B02" w:rsidP="000D6B02">
      <w:pPr>
        <w:pStyle w:val="BodyText"/>
        <w:numPr>
          <w:ilvl w:val="0"/>
          <w:numId w:val="1"/>
        </w:numPr>
        <w:kinsoku w:val="0"/>
        <w:overflowPunct w:val="0"/>
        <w:spacing w:before="120"/>
        <w:ind w:right="119"/>
        <w:rPr>
          <w:rFonts w:asciiTheme="minorHAnsi" w:hAnsiTheme="minorHAnsi" w:cstheme="minorHAnsi"/>
          <w:spacing w:val="-1"/>
          <w:sz w:val="22"/>
          <w:szCs w:val="22"/>
        </w:rPr>
      </w:pPr>
      <w:r w:rsidRPr="00937EAB">
        <w:rPr>
          <w:rFonts w:asciiTheme="minorHAnsi" w:hAnsiTheme="minorHAnsi" w:cstheme="minorHAnsi"/>
          <w:spacing w:val="-1"/>
          <w:sz w:val="22"/>
          <w:szCs w:val="22"/>
        </w:rPr>
        <w:t xml:space="preserve">Exam Board Deputy Chair </w:t>
      </w:r>
    </w:p>
    <w:p w14:paraId="1B68A051" w14:textId="74C99182" w:rsidR="000D6B02" w:rsidRPr="00937EAB" w:rsidRDefault="000D6B02" w:rsidP="00937EAB">
      <w:pPr>
        <w:pStyle w:val="BodyText"/>
        <w:kinsoku w:val="0"/>
        <w:overflowPunct w:val="0"/>
        <w:spacing w:before="120"/>
        <w:ind w:left="0" w:right="119" w:firstLine="0"/>
        <w:rPr>
          <w:rFonts w:asciiTheme="minorHAnsi" w:hAnsiTheme="minorHAnsi" w:cstheme="minorHAnsi"/>
          <w:b/>
          <w:spacing w:val="-3"/>
          <w:sz w:val="22"/>
          <w:szCs w:val="22"/>
        </w:rPr>
      </w:pPr>
      <w:r w:rsidRPr="00937EAB">
        <w:rPr>
          <w:rFonts w:asciiTheme="minorHAnsi" w:hAnsiTheme="minorHAnsi" w:cstheme="minorHAnsi"/>
          <w:b/>
          <w:spacing w:val="3"/>
          <w:sz w:val="22"/>
          <w:szCs w:val="22"/>
        </w:rPr>
        <w:t>T</w:t>
      </w:r>
      <w:r w:rsidRPr="00937EAB">
        <w:rPr>
          <w:rFonts w:asciiTheme="minorHAnsi" w:hAnsiTheme="minorHAnsi" w:cstheme="minorHAnsi"/>
          <w:b/>
          <w:sz w:val="22"/>
          <w:szCs w:val="22"/>
        </w:rPr>
        <w:t>o</w:t>
      </w:r>
      <w:r w:rsidRPr="00937EAB">
        <w:rPr>
          <w:rFonts w:asciiTheme="minorHAnsi" w:hAnsiTheme="minorHAnsi" w:cstheme="minorHAnsi"/>
          <w:b/>
          <w:spacing w:val="22"/>
          <w:sz w:val="22"/>
          <w:szCs w:val="22"/>
        </w:rPr>
        <w:t xml:space="preserve"> </w:t>
      </w:r>
      <w:r w:rsidRPr="00937EAB">
        <w:rPr>
          <w:rFonts w:asciiTheme="minorHAnsi" w:hAnsiTheme="minorHAnsi" w:cstheme="minorHAnsi"/>
          <w:b/>
          <w:spacing w:val="-1"/>
          <w:sz w:val="22"/>
          <w:szCs w:val="22"/>
        </w:rPr>
        <w:t>appo</w:t>
      </w:r>
      <w:r w:rsidRPr="00937EAB">
        <w:rPr>
          <w:rFonts w:asciiTheme="minorHAnsi" w:hAnsiTheme="minorHAnsi" w:cstheme="minorHAnsi"/>
          <w:b/>
          <w:spacing w:val="1"/>
          <w:sz w:val="22"/>
          <w:szCs w:val="22"/>
        </w:rPr>
        <w:t>i</w:t>
      </w:r>
      <w:r w:rsidRPr="00937EAB">
        <w:rPr>
          <w:rFonts w:asciiTheme="minorHAnsi" w:hAnsiTheme="minorHAnsi" w:cstheme="minorHAnsi"/>
          <w:b/>
          <w:spacing w:val="-1"/>
          <w:sz w:val="22"/>
          <w:szCs w:val="22"/>
        </w:rPr>
        <w:t>n</w:t>
      </w:r>
      <w:r w:rsidRPr="00937EAB">
        <w:rPr>
          <w:rFonts w:asciiTheme="minorHAnsi" w:hAnsiTheme="minorHAnsi" w:cstheme="minorHAnsi"/>
          <w:b/>
          <w:sz w:val="22"/>
          <w:szCs w:val="22"/>
        </w:rPr>
        <w:t>t</w:t>
      </w:r>
      <w:r w:rsidRPr="00937EAB">
        <w:rPr>
          <w:rFonts w:asciiTheme="minorHAnsi" w:hAnsiTheme="minorHAnsi" w:cstheme="minorHAnsi"/>
          <w:b/>
          <w:spacing w:val="22"/>
          <w:sz w:val="22"/>
          <w:szCs w:val="22"/>
        </w:rPr>
        <w:t xml:space="preserve"> </w:t>
      </w:r>
      <w:r w:rsidRPr="00937EAB">
        <w:rPr>
          <w:rFonts w:asciiTheme="minorHAnsi" w:hAnsiTheme="minorHAnsi" w:cstheme="minorHAnsi"/>
          <w:b/>
          <w:sz w:val="22"/>
          <w:szCs w:val="22"/>
        </w:rPr>
        <w:t>a</w:t>
      </w:r>
      <w:r w:rsidRPr="00937EAB">
        <w:rPr>
          <w:rFonts w:asciiTheme="minorHAnsi" w:hAnsiTheme="minorHAnsi" w:cstheme="minorHAnsi"/>
          <w:b/>
          <w:spacing w:val="25"/>
          <w:sz w:val="22"/>
          <w:szCs w:val="22"/>
        </w:rPr>
        <w:t xml:space="preserve"> </w:t>
      </w:r>
      <w:r w:rsidRPr="00937EAB">
        <w:rPr>
          <w:rFonts w:asciiTheme="minorHAnsi" w:hAnsiTheme="minorHAnsi" w:cstheme="minorHAnsi"/>
          <w:b/>
          <w:spacing w:val="-1"/>
          <w:sz w:val="22"/>
          <w:szCs w:val="22"/>
        </w:rPr>
        <w:t>n</w:t>
      </w:r>
      <w:r w:rsidRPr="00937EAB">
        <w:rPr>
          <w:rFonts w:asciiTheme="minorHAnsi" w:hAnsiTheme="minorHAnsi" w:cstheme="minorHAnsi"/>
          <w:b/>
          <w:spacing w:val="2"/>
          <w:sz w:val="22"/>
          <w:szCs w:val="22"/>
        </w:rPr>
        <w:t>e</w:t>
      </w:r>
      <w:r w:rsidRPr="00937EAB">
        <w:rPr>
          <w:rFonts w:asciiTheme="minorHAnsi" w:hAnsiTheme="minorHAnsi" w:cstheme="minorHAnsi"/>
          <w:b/>
          <w:sz w:val="22"/>
          <w:szCs w:val="22"/>
        </w:rPr>
        <w:t>w</w:t>
      </w:r>
      <w:r w:rsidRPr="00937EAB">
        <w:rPr>
          <w:rFonts w:asciiTheme="minorHAnsi" w:hAnsiTheme="minorHAnsi" w:cstheme="minorHAnsi"/>
          <w:b/>
          <w:spacing w:val="23"/>
          <w:sz w:val="22"/>
          <w:szCs w:val="22"/>
        </w:rPr>
        <w:t xml:space="preserve"> Chair or Deputy Chair of</w:t>
      </w:r>
      <w:r w:rsidR="00EA4980" w:rsidRPr="00937EAB">
        <w:rPr>
          <w:rFonts w:asciiTheme="minorHAnsi" w:hAnsiTheme="minorHAnsi" w:cstheme="minorHAnsi"/>
          <w:b/>
          <w:spacing w:val="23"/>
          <w:sz w:val="22"/>
          <w:szCs w:val="22"/>
        </w:rPr>
        <w:t xml:space="preserve"> </w:t>
      </w:r>
      <w:r w:rsidRPr="00937EAB">
        <w:rPr>
          <w:rFonts w:asciiTheme="minorHAnsi" w:hAnsiTheme="minorHAnsi" w:cstheme="minorHAnsi"/>
          <w:b/>
          <w:spacing w:val="23"/>
          <w:sz w:val="22"/>
          <w:szCs w:val="22"/>
        </w:rPr>
        <w:t>Exam Board</w:t>
      </w:r>
      <w:r w:rsidRPr="00937EAB">
        <w:rPr>
          <w:rFonts w:asciiTheme="minorHAnsi" w:hAnsiTheme="minorHAnsi" w:cstheme="minorHAnsi"/>
          <w:b/>
          <w:sz w:val="22"/>
          <w:szCs w:val="22"/>
        </w:rPr>
        <w:t>,</w:t>
      </w:r>
      <w:r w:rsidRPr="00937EAB">
        <w:rPr>
          <w:rFonts w:asciiTheme="minorHAnsi" w:hAnsiTheme="minorHAnsi" w:cstheme="minorHAnsi"/>
          <w:b/>
          <w:spacing w:val="22"/>
          <w:sz w:val="22"/>
          <w:szCs w:val="22"/>
        </w:rPr>
        <w:t xml:space="preserve"> </w:t>
      </w:r>
      <w:r w:rsidRPr="00937EAB">
        <w:rPr>
          <w:rFonts w:asciiTheme="minorHAnsi" w:hAnsiTheme="minorHAnsi" w:cstheme="minorHAnsi"/>
          <w:b/>
          <w:spacing w:val="-1"/>
          <w:sz w:val="22"/>
          <w:szCs w:val="22"/>
        </w:rPr>
        <w:t>th</w:t>
      </w:r>
      <w:r w:rsidRPr="00937EAB">
        <w:rPr>
          <w:rFonts w:asciiTheme="minorHAnsi" w:hAnsiTheme="minorHAnsi" w:cstheme="minorHAnsi"/>
          <w:b/>
          <w:sz w:val="22"/>
          <w:szCs w:val="22"/>
        </w:rPr>
        <w:t>e</w:t>
      </w:r>
      <w:r w:rsidRPr="00937EAB">
        <w:rPr>
          <w:rFonts w:asciiTheme="minorHAnsi" w:hAnsiTheme="minorHAnsi" w:cstheme="minorHAnsi"/>
          <w:b/>
          <w:spacing w:val="24"/>
          <w:sz w:val="22"/>
          <w:szCs w:val="22"/>
        </w:rPr>
        <w:t xml:space="preserve"> </w:t>
      </w:r>
      <w:r w:rsidRPr="00937EAB">
        <w:rPr>
          <w:rFonts w:asciiTheme="minorHAnsi" w:hAnsiTheme="minorHAnsi" w:cstheme="minorHAnsi"/>
          <w:b/>
          <w:spacing w:val="-1"/>
          <w:sz w:val="22"/>
          <w:szCs w:val="22"/>
        </w:rPr>
        <w:t>nominee’s</w:t>
      </w:r>
      <w:r w:rsidRPr="00937EAB">
        <w:rPr>
          <w:rFonts w:asciiTheme="minorHAnsi" w:hAnsiTheme="minorHAnsi" w:cstheme="minorHAnsi"/>
          <w:b/>
          <w:spacing w:val="24"/>
          <w:sz w:val="22"/>
          <w:szCs w:val="22"/>
        </w:rPr>
        <w:t xml:space="preserve"> </w:t>
      </w:r>
      <w:r w:rsidR="00ED2710" w:rsidRPr="00937EAB">
        <w:rPr>
          <w:rFonts w:asciiTheme="minorHAnsi" w:hAnsiTheme="minorHAnsi" w:cstheme="minorHAnsi"/>
          <w:b/>
          <w:spacing w:val="-1"/>
          <w:sz w:val="22"/>
          <w:szCs w:val="22"/>
        </w:rPr>
        <w:t>H</w:t>
      </w:r>
      <w:r w:rsidRPr="00937EAB">
        <w:rPr>
          <w:rFonts w:asciiTheme="minorHAnsi" w:hAnsiTheme="minorHAnsi" w:cstheme="minorHAnsi"/>
          <w:b/>
          <w:spacing w:val="-1"/>
          <w:sz w:val="22"/>
          <w:szCs w:val="22"/>
        </w:rPr>
        <w:t>e</w:t>
      </w:r>
      <w:r w:rsidRPr="00937EAB">
        <w:rPr>
          <w:rFonts w:asciiTheme="minorHAnsi" w:hAnsiTheme="minorHAnsi" w:cstheme="minorHAnsi"/>
          <w:b/>
          <w:spacing w:val="2"/>
          <w:sz w:val="22"/>
          <w:szCs w:val="22"/>
        </w:rPr>
        <w:t>a</w:t>
      </w:r>
      <w:r w:rsidRPr="00937EAB">
        <w:rPr>
          <w:rFonts w:asciiTheme="minorHAnsi" w:hAnsiTheme="minorHAnsi" w:cstheme="minorHAnsi"/>
          <w:b/>
          <w:sz w:val="22"/>
          <w:szCs w:val="22"/>
        </w:rPr>
        <w:t>d</w:t>
      </w:r>
      <w:r w:rsidRPr="00937EAB">
        <w:rPr>
          <w:rFonts w:asciiTheme="minorHAnsi" w:hAnsiTheme="minorHAnsi" w:cstheme="minorHAnsi"/>
          <w:b/>
          <w:spacing w:val="23"/>
          <w:sz w:val="22"/>
          <w:szCs w:val="22"/>
        </w:rPr>
        <w:t xml:space="preserve"> </w:t>
      </w:r>
      <w:r w:rsidRPr="00937EAB">
        <w:rPr>
          <w:rFonts w:asciiTheme="minorHAnsi" w:hAnsiTheme="minorHAnsi" w:cstheme="minorHAnsi"/>
          <w:b/>
          <w:spacing w:val="-1"/>
          <w:sz w:val="22"/>
          <w:szCs w:val="22"/>
        </w:rPr>
        <w:t>o</w:t>
      </w:r>
      <w:r w:rsidRPr="00937EAB">
        <w:rPr>
          <w:rFonts w:asciiTheme="minorHAnsi" w:hAnsiTheme="minorHAnsi" w:cstheme="minorHAnsi"/>
          <w:b/>
          <w:sz w:val="22"/>
          <w:szCs w:val="22"/>
        </w:rPr>
        <w:t>f</w:t>
      </w:r>
      <w:r w:rsidRPr="00937EAB">
        <w:rPr>
          <w:rFonts w:asciiTheme="minorHAnsi" w:hAnsiTheme="minorHAnsi" w:cstheme="minorHAnsi"/>
          <w:b/>
          <w:spacing w:val="25"/>
          <w:sz w:val="22"/>
          <w:szCs w:val="22"/>
        </w:rPr>
        <w:t xml:space="preserve"> </w:t>
      </w:r>
      <w:r w:rsidR="00ED2710" w:rsidRPr="00937EAB">
        <w:rPr>
          <w:rFonts w:asciiTheme="minorHAnsi" w:hAnsiTheme="minorHAnsi" w:cstheme="minorHAnsi"/>
          <w:b/>
          <w:spacing w:val="-1"/>
          <w:sz w:val="22"/>
          <w:szCs w:val="22"/>
        </w:rPr>
        <w:t>D</w:t>
      </w:r>
      <w:r w:rsidRPr="00937EAB">
        <w:rPr>
          <w:rFonts w:asciiTheme="minorHAnsi" w:hAnsiTheme="minorHAnsi" w:cstheme="minorHAnsi"/>
          <w:b/>
          <w:spacing w:val="-1"/>
          <w:sz w:val="22"/>
          <w:szCs w:val="22"/>
        </w:rPr>
        <w:t>epa</w:t>
      </w:r>
      <w:r w:rsidRPr="00937EAB">
        <w:rPr>
          <w:rFonts w:asciiTheme="minorHAnsi" w:hAnsiTheme="minorHAnsi" w:cstheme="minorHAnsi"/>
          <w:b/>
          <w:sz w:val="22"/>
          <w:szCs w:val="22"/>
        </w:rPr>
        <w:t>r</w:t>
      </w:r>
      <w:r w:rsidRPr="00937EAB">
        <w:rPr>
          <w:rFonts w:asciiTheme="minorHAnsi" w:hAnsiTheme="minorHAnsi" w:cstheme="minorHAnsi"/>
          <w:b/>
          <w:spacing w:val="-1"/>
          <w:sz w:val="22"/>
          <w:szCs w:val="22"/>
        </w:rPr>
        <w:t>t</w:t>
      </w:r>
      <w:r w:rsidRPr="00937EAB">
        <w:rPr>
          <w:rFonts w:asciiTheme="minorHAnsi" w:hAnsiTheme="minorHAnsi" w:cstheme="minorHAnsi"/>
          <w:b/>
          <w:spacing w:val="4"/>
          <w:sz w:val="22"/>
          <w:szCs w:val="22"/>
        </w:rPr>
        <w:t>m</w:t>
      </w:r>
      <w:r w:rsidRPr="00937EAB">
        <w:rPr>
          <w:rFonts w:asciiTheme="minorHAnsi" w:hAnsiTheme="minorHAnsi" w:cstheme="minorHAnsi"/>
          <w:b/>
          <w:spacing w:val="-1"/>
          <w:sz w:val="22"/>
          <w:szCs w:val="22"/>
        </w:rPr>
        <w:t>en</w:t>
      </w:r>
      <w:r w:rsidRPr="00937EAB">
        <w:rPr>
          <w:rFonts w:asciiTheme="minorHAnsi" w:hAnsiTheme="minorHAnsi" w:cstheme="minorHAnsi"/>
          <w:b/>
          <w:sz w:val="22"/>
          <w:szCs w:val="22"/>
        </w:rPr>
        <w:t>t</w:t>
      </w:r>
      <w:r w:rsidR="00ED2710" w:rsidRPr="00937EAB">
        <w:rPr>
          <w:rFonts w:asciiTheme="minorHAnsi" w:hAnsiTheme="minorHAnsi" w:cstheme="minorHAnsi"/>
          <w:b/>
          <w:sz w:val="22"/>
          <w:szCs w:val="22"/>
        </w:rPr>
        <w:t xml:space="preserve"> </w:t>
      </w:r>
      <w:r w:rsidRPr="00937EAB">
        <w:rPr>
          <w:rFonts w:asciiTheme="minorHAnsi" w:hAnsiTheme="minorHAnsi" w:cstheme="minorHAnsi"/>
          <w:b/>
          <w:spacing w:val="1"/>
          <w:sz w:val="22"/>
          <w:szCs w:val="22"/>
        </w:rPr>
        <w:t>s</w:t>
      </w:r>
      <w:r w:rsidRPr="00937EAB">
        <w:rPr>
          <w:rFonts w:asciiTheme="minorHAnsi" w:hAnsiTheme="minorHAnsi" w:cstheme="minorHAnsi"/>
          <w:b/>
          <w:spacing w:val="-1"/>
          <w:sz w:val="22"/>
          <w:szCs w:val="22"/>
        </w:rPr>
        <w:t>ho</w:t>
      </w:r>
      <w:r w:rsidRPr="00937EAB">
        <w:rPr>
          <w:rFonts w:asciiTheme="minorHAnsi" w:hAnsiTheme="minorHAnsi" w:cstheme="minorHAnsi"/>
          <w:b/>
          <w:spacing w:val="2"/>
          <w:sz w:val="22"/>
          <w:szCs w:val="22"/>
        </w:rPr>
        <w:t>u</w:t>
      </w:r>
      <w:r w:rsidRPr="00937EAB">
        <w:rPr>
          <w:rFonts w:asciiTheme="minorHAnsi" w:hAnsiTheme="minorHAnsi" w:cstheme="minorHAnsi"/>
          <w:b/>
          <w:spacing w:val="-1"/>
          <w:sz w:val="22"/>
          <w:szCs w:val="22"/>
        </w:rPr>
        <w:t>l</w:t>
      </w:r>
      <w:r w:rsidRPr="00937EAB">
        <w:rPr>
          <w:rFonts w:asciiTheme="minorHAnsi" w:hAnsiTheme="minorHAnsi" w:cstheme="minorHAnsi"/>
          <w:b/>
          <w:sz w:val="22"/>
          <w:szCs w:val="22"/>
        </w:rPr>
        <w:t>d</w:t>
      </w:r>
      <w:r w:rsidRPr="00937EAB">
        <w:rPr>
          <w:rFonts w:asciiTheme="minorHAnsi" w:hAnsiTheme="minorHAnsi" w:cstheme="minorHAnsi"/>
          <w:b/>
          <w:spacing w:val="24"/>
          <w:sz w:val="22"/>
          <w:szCs w:val="22"/>
        </w:rPr>
        <w:t xml:space="preserve"> </w:t>
      </w:r>
      <w:r w:rsidRPr="00937EAB">
        <w:rPr>
          <w:rFonts w:asciiTheme="minorHAnsi" w:hAnsiTheme="minorHAnsi" w:cstheme="minorHAnsi"/>
          <w:b/>
          <w:spacing w:val="1"/>
          <w:sz w:val="22"/>
          <w:szCs w:val="22"/>
        </w:rPr>
        <w:t>c</w:t>
      </w:r>
      <w:r w:rsidRPr="00937EAB">
        <w:rPr>
          <w:rFonts w:asciiTheme="minorHAnsi" w:hAnsiTheme="minorHAnsi" w:cstheme="minorHAnsi"/>
          <w:b/>
          <w:spacing w:val="-1"/>
          <w:sz w:val="22"/>
          <w:szCs w:val="22"/>
        </w:rPr>
        <w:t>o</w:t>
      </w:r>
      <w:r w:rsidRPr="00937EAB">
        <w:rPr>
          <w:rFonts w:asciiTheme="minorHAnsi" w:hAnsiTheme="minorHAnsi" w:cstheme="minorHAnsi"/>
          <w:b/>
          <w:spacing w:val="4"/>
          <w:sz w:val="22"/>
          <w:szCs w:val="22"/>
        </w:rPr>
        <w:t>m</w:t>
      </w:r>
      <w:r w:rsidRPr="00937EAB">
        <w:rPr>
          <w:rFonts w:asciiTheme="minorHAnsi" w:hAnsiTheme="minorHAnsi" w:cstheme="minorHAnsi"/>
          <w:b/>
          <w:spacing w:val="-1"/>
          <w:sz w:val="22"/>
          <w:szCs w:val="22"/>
        </w:rPr>
        <w:t>plet</w:t>
      </w:r>
      <w:r w:rsidRPr="00937EAB">
        <w:rPr>
          <w:rFonts w:asciiTheme="minorHAnsi" w:hAnsiTheme="minorHAnsi" w:cstheme="minorHAnsi"/>
          <w:b/>
          <w:sz w:val="22"/>
          <w:szCs w:val="22"/>
        </w:rPr>
        <w:t>e</w:t>
      </w:r>
      <w:r w:rsidRPr="00937EAB">
        <w:rPr>
          <w:rFonts w:asciiTheme="minorHAnsi" w:hAnsiTheme="minorHAnsi" w:cstheme="minorHAnsi"/>
          <w:b/>
          <w:spacing w:val="22"/>
          <w:sz w:val="22"/>
          <w:szCs w:val="22"/>
        </w:rPr>
        <w:t xml:space="preserve"> </w:t>
      </w:r>
      <w:r w:rsidRPr="00937EAB">
        <w:rPr>
          <w:rFonts w:asciiTheme="minorHAnsi" w:hAnsiTheme="minorHAnsi" w:cstheme="minorHAnsi"/>
          <w:b/>
          <w:spacing w:val="-1"/>
          <w:sz w:val="22"/>
          <w:szCs w:val="22"/>
        </w:rPr>
        <w:t>t</w:t>
      </w:r>
      <w:r w:rsidRPr="00937EAB">
        <w:rPr>
          <w:rFonts w:asciiTheme="minorHAnsi" w:hAnsiTheme="minorHAnsi" w:cstheme="minorHAnsi"/>
          <w:b/>
          <w:spacing w:val="2"/>
          <w:sz w:val="22"/>
          <w:szCs w:val="22"/>
        </w:rPr>
        <w:t>h</w:t>
      </w:r>
      <w:r w:rsidRPr="00937EAB">
        <w:rPr>
          <w:rFonts w:asciiTheme="minorHAnsi" w:hAnsiTheme="minorHAnsi" w:cstheme="minorHAnsi"/>
          <w:b/>
          <w:sz w:val="22"/>
          <w:szCs w:val="22"/>
        </w:rPr>
        <w:t>e</w:t>
      </w:r>
      <w:r w:rsidRPr="00937EAB">
        <w:rPr>
          <w:rFonts w:asciiTheme="minorHAnsi" w:hAnsiTheme="minorHAnsi" w:cstheme="minorHAnsi"/>
          <w:b/>
          <w:spacing w:val="23"/>
          <w:sz w:val="22"/>
          <w:szCs w:val="22"/>
        </w:rPr>
        <w:t xml:space="preserve"> </w:t>
      </w:r>
      <w:r w:rsidRPr="00937EAB">
        <w:rPr>
          <w:rFonts w:asciiTheme="minorHAnsi" w:hAnsiTheme="minorHAnsi" w:cstheme="minorHAnsi"/>
          <w:b/>
          <w:sz w:val="22"/>
          <w:szCs w:val="22"/>
        </w:rPr>
        <w:t>n</w:t>
      </w:r>
      <w:r w:rsidRPr="00937EAB">
        <w:rPr>
          <w:rFonts w:asciiTheme="minorHAnsi" w:hAnsiTheme="minorHAnsi" w:cstheme="minorHAnsi"/>
          <w:b/>
          <w:spacing w:val="-1"/>
          <w:sz w:val="22"/>
          <w:szCs w:val="22"/>
        </w:rPr>
        <w:t>o</w:t>
      </w:r>
      <w:r w:rsidRPr="00937EAB">
        <w:rPr>
          <w:rFonts w:asciiTheme="minorHAnsi" w:hAnsiTheme="minorHAnsi" w:cstheme="minorHAnsi"/>
          <w:b/>
          <w:spacing w:val="4"/>
          <w:sz w:val="22"/>
          <w:szCs w:val="22"/>
        </w:rPr>
        <w:t>m</w:t>
      </w:r>
      <w:r w:rsidRPr="00937EAB">
        <w:rPr>
          <w:rFonts w:asciiTheme="minorHAnsi" w:hAnsiTheme="minorHAnsi" w:cstheme="minorHAnsi"/>
          <w:b/>
          <w:spacing w:val="-1"/>
          <w:sz w:val="22"/>
          <w:szCs w:val="22"/>
        </w:rPr>
        <w:t>ina</w:t>
      </w:r>
      <w:r w:rsidRPr="00937EAB">
        <w:rPr>
          <w:rFonts w:asciiTheme="minorHAnsi" w:hAnsiTheme="minorHAnsi" w:cstheme="minorHAnsi"/>
          <w:b/>
          <w:spacing w:val="2"/>
          <w:sz w:val="22"/>
          <w:szCs w:val="22"/>
        </w:rPr>
        <w:t>t</w:t>
      </w:r>
      <w:r w:rsidRPr="00937EAB">
        <w:rPr>
          <w:rFonts w:asciiTheme="minorHAnsi" w:hAnsiTheme="minorHAnsi" w:cstheme="minorHAnsi"/>
          <w:b/>
          <w:spacing w:val="-2"/>
          <w:sz w:val="22"/>
          <w:szCs w:val="22"/>
        </w:rPr>
        <w:t>i</w:t>
      </w:r>
      <w:r w:rsidRPr="00937EAB">
        <w:rPr>
          <w:rFonts w:asciiTheme="minorHAnsi" w:hAnsiTheme="minorHAnsi" w:cstheme="minorHAnsi"/>
          <w:b/>
          <w:spacing w:val="-1"/>
          <w:sz w:val="22"/>
          <w:szCs w:val="22"/>
        </w:rPr>
        <w:t>o</w:t>
      </w:r>
      <w:r w:rsidRPr="00937EAB">
        <w:rPr>
          <w:rFonts w:asciiTheme="minorHAnsi" w:hAnsiTheme="minorHAnsi" w:cstheme="minorHAnsi"/>
          <w:b/>
          <w:sz w:val="22"/>
          <w:szCs w:val="22"/>
        </w:rPr>
        <w:t>n</w:t>
      </w:r>
      <w:r w:rsidRPr="00937EAB">
        <w:rPr>
          <w:rFonts w:asciiTheme="minorHAnsi" w:hAnsiTheme="minorHAnsi" w:cstheme="minorHAnsi"/>
          <w:b/>
          <w:spacing w:val="24"/>
          <w:sz w:val="22"/>
          <w:szCs w:val="22"/>
        </w:rPr>
        <w:t xml:space="preserve"> </w:t>
      </w:r>
      <w:r w:rsidRPr="00937EAB">
        <w:rPr>
          <w:rFonts w:asciiTheme="minorHAnsi" w:hAnsiTheme="minorHAnsi" w:cstheme="minorHAnsi"/>
          <w:b/>
          <w:spacing w:val="2"/>
          <w:sz w:val="22"/>
          <w:szCs w:val="22"/>
        </w:rPr>
        <w:t>f</w:t>
      </w:r>
      <w:r w:rsidRPr="00937EAB">
        <w:rPr>
          <w:rFonts w:asciiTheme="minorHAnsi" w:hAnsiTheme="minorHAnsi" w:cstheme="minorHAnsi"/>
          <w:b/>
          <w:spacing w:val="-1"/>
          <w:sz w:val="22"/>
          <w:szCs w:val="22"/>
        </w:rPr>
        <w:t>o</w:t>
      </w:r>
      <w:r w:rsidRPr="00937EAB">
        <w:rPr>
          <w:rFonts w:asciiTheme="minorHAnsi" w:hAnsiTheme="minorHAnsi" w:cstheme="minorHAnsi"/>
          <w:b/>
          <w:spacing w:val="-2"/>
          <w:sz w:val="22"/>
          <w:szCs w:val="22"/>
        </w:rPr>
        <w:t>r</w:t>
      </w:r>
      <w:r w:rsidRPr="00937EAB">
        <w:rPr>
          <w:rFonts w:asciiTheme="minorHAnsi" w:hAnsiTheme="minorHAnsi" w:cstheme="minorHAnsi"/>
          <w:b/>
          <w:spacing w:val="4"/>
          <w:sz w:val="22"/>
          <w:szCs w:val="22"/>
        </w:rPr>
        <w:t>m</w:t>
      </w:r>
      <w:r w:rsidRPr="00937EAB">
        <w:rPr>
          <w:rFonts w:asciiTheme="minorHAnsi" w:hAnsiTheme="minorHAnsi" w:cstheme="minorHAnsi"/>
          <w:b/>
          <w:spacing w:val="23"/>
          <w:sz w:val="22"/>
          <w:szCs w:val="22"/>
        </w:rPr>
        <w:t xml:space="preserve"> </w:t>
      </w:r>
      <w:r w:rsidRPr="00937EAB">
        <w:rPr>
          <w:rFonts w:asciiTheme="minorHAnsi" w:hAnsiTheme="minorHAnsi" w:cstheme="minorHAnsi"/>
          <w:b/>
          <w:spacing w:val="-1"/>
          <w:sz w:val="22"/>
          <w:szCs w:val="22"/>
        </w:rPr>
        <w:t>on</w:t>
      </w:r>
      <w:r w:rsidRPr="00937EAB">
        <w:rPr>
          <w:rFonts w:asciiTheme="minorHAnsi" w:hAnsiTheme="minorHAnsi" w:cstheme="minorHAnsi"/>
          <w:b/>
          <w:spacing w:val="-1"/>
          <w:w w:val="99"/>
          <w:sz w:val="22"/>
          <w:szCs w:val="22"/>
        </w:rPr>
        <w:t xml:space="preserve"> </w:t>
      </w:r>
      <w:r w:rsidRPr="00937EAB">
        <w:rPr>
          <w:rFonts w:asciiTheme="minorHAnsi" w:hAnsiTheme="minorHAnsi" w:cstheme="minorHAnsi"/>
          <w:b/>
          <w:spacing w:val="-1"/>
          <w:sz w:val="22"/>
          <w:szCs w:val="22"/>
        </w:rPr>
        <w:t>pag</w:t>
      </w:r>
      <w:r w:rsidRPr="00937EAB">
        <w:rPr>
          <w:rFonts w:asciiTheme="minorHAnsi" w:hAnsiTheme="minorHAnsi" w:cstheme="minorHAnsi"/>
          <w:b/>
          <w:sz w:val="22"/>
          <w:szCs w:val="22"/>
        </w:rPr>
        <w:t>e</w:t>
      </w:r>
      <w:r w:rsidRPr="00937EAB">
        <w:rPr>
          <w:rFonts w:asciiTheme="minorHAnsi" w:hAnsiTheme="minorHAnsi" w:cstheme="minorHAnsi"/>
          <w:b/>
          <w:spacing w:val="-3"/>
          <w:sz w:val="22"/>
          <w:szCs w:val="22"/>
        </w:rPr>
        <w:t xml:space="preserve"> </w:t>
      </w:r>
      <w:r w:rsidR="00937EAB">
        <w:rPr>
          <w:rFonts w:asciiTheme="minorHAnsi" w:hAnsiTheme="minorHAnsi" w:cstheme="minorHAnsi"/>
          <w:b/>
          <w:spacing w:val="-3"/>
          <w:sz w:val="22"/>
          <w:szCs w:val="22"/>
        </w:rPr>
        <w:t>3</w:t>
      </w:r>
      <w:r w:rsidRPr="00937EAB">
        <w:rPr>
          <w:rFonts w:asciiTheme="minorHAnsi" w:hAnsiTheme="minorHAnsi" w:cstheme="minorHAnsi"/>
          <w:b/>
          <w:spacing w:val="-3"/>
          <w:sz w:val="22"/>
          <w:szCs w:val="22"/>
        </w:rPr>
        <w:t xml:space="preserve"> electronically </w:t>
      </w:r>
      <w:r w:rsidRPr="0021164A">
        <w:rPr>
          <w:rFonts w:asciiTheme="minorHAnsi" w:hAnsiTheme="minorHAnsi" w:cstheme="minorHAnsi"/>
          <w:b/>
          <w:spacing w:val="-3"/>
          <w:sz w:val="22"/>
          <w:szCs w:val="22"/>
        </w:rPr>
        <w:t xml:space="preserve">and </w:t>
      </w:r>
      <w:r w:rsidR="008D4EEF" w:rsidRPr="0021164A">
        <w:rPr>
          <w:rFonts w:asciiTheme="minorHAnsi" w:hAnsiTheme="minorHAnsi" w:cstheme="minorHAnsi"/>
          <w:b/>
          <w:spacing w:val="-3"/>
          <w:sz w:val="22"/>
          <w:szCs w:val="22"/>
        </w:rPr>
        <w:t xml:space="preserve">return it </w:t>
      </w:r>
      <w:r w:rsidR="00E90F00" w:rsidRPr="0021164A">
        <w:rPr>
          <w:rFonts w:asciiTheme="minorHAnsi" w:hAnsiTheme="minorHAnsi" w:cstheme="minorHAnsi"/>
          <w:b/>
          <w:spacing w:val="-3"/>
          <w:sz w:val="22"/>
          <w:szCs w:val="22"/>
        </w:rPr>
        <w:t xml:space="preserve">together with the nominee’s short CV </w:t>
      </w:r>
      <w:r w:rsidR="007A4F5D" w:rsidRPr="0021164A">
        <w:rPr>
          <w:rFonts w:asciiTheme="minorHAnsi" w:hAnsiTheme="minorHAnsi" w:cstheme="minorHAnsi"/>
          <w:b/>
          <w:spacing w:val="-3"/>
          <w:sz w:val="22"/>
          <w:szCs w:val="22"/>
        </w:rPr>
        <w:t>(</w:t>
      </w:r>
      <w:r w:rsidR="006E0C65" w:rsidRPr="0021164A">
        <w:rPr>
          <w:rFonts w:asciiTheme="minorHAnsi" w:hAnsiTheme="minorHAnsi" w:cstheme="minorHAnsi"/>
          <w:b/>
          <w:spacing w:val="-3"/>
          <w:sz w:val="22"/>
          <w:szCs w:val="22"/>
        </w:rPr>
        <w:t xml:space="preserve">CV </w:t>
      </w:r>
      <w:r w:rsidR="007A4F5D" w:rsidRPr="0021164A">
        <w:rPr>
          <w:rFonts w:asciiTheme="minorHAnsi" w:hAnsiTheme="minorHAnsi" w:cstheme="minorHAnsi"/>
          <w:b/>
          <w:spacing w:val="-3"/>
          <w:sz w:val="22"/>
          <w:szCs w:val="22"/>
        </w:rPr>
        <w:t xml:space="preserve">template at the end of the nomination form) </w:t>
      </w:r>
      <w:r w:rsidR="008D4EEF" w:rsidRPr="0021164A">
        <w:rPr>
          <w:rFonts w:asciiTheme="minorHAnsi" w:hAnsiTheme="minorHAnsi" w:cstheme="minorHAnsi"/>
          <w:b/>
          <w:spacing w:val="-3"/>
          <w:sz w:val="22"/>
          <w:szCs w:val="22"/>
        </w:rPr>
        <w:t>to</w:t>
      </w:r>
      <w:r w:rsidR="00185268" w:rsidRPr="0021164A">
        <w:rPr>
          <w:rFonts w:asciiTheme="minorHAnsi" w:hAnsiTheme="minorHAnsi" w:cstheme="minorHAnsi"/>
          <w:b/>
          <w:spacing w:val="-3"/>
          <w:sz w:val="22"/>
          <w:szCs w:val="22"/>
        </w:rPr>
        <w:t xml:space="preserve"> th</w:t>
      </w:r>
      <w:r w:rsidR="00185268" w:rsidRPr="00937EAB">
        <w:rPr>
          <w:rFonts w:asciiTheme="minorHAnsi" w:hAnsiTheme="minorHAnsi" w:cstheme="minorHAnsi"/>
          <w:b/>
          <w:spacing w:val="-3"/>
          <w:sz w:val="22"/>
          <w:szCs w:val="22"/>
        </w:rPr>
        <w:t>e</w:t>
      </w:r>
      <w:r w:rsidR="00ED2710" w:rsidRPr="00937EAB">
        <w:rPr>
          <w:rFonts w:asciiTheme="minorHAnsi" w:hAnsiTheme="minorHAnsi" w:cstheme="minorHAnsi"/>
          <w:b/>
          <w:spacing w:val="-3"/>
          <w:sz w:val="22"/>
          <w:szCs w:val="22"/>
        </w:rPr>
        <w:t xml:space="preserve"> Academic Quality Administrator ‘Standards’, </w:t>
      </w:r>
      <w:hyperlink r:id="rId7" w:history="1">
        <w:r w:rsidR="00185268" w:rsidRPr="00937EAB">
          <w:rPr>
            <w:rStyle w:val="Hyperlink"/>
            <w:rFonts w:asciiTheme="minorHAnsi" w:hAnsiTheme="minorHAnsi" w:cstheme="minorHAnsi"/>
            <w:b/>
            <w:spacing w:val="-3"/>
            <w:sz w:val="22"/>
            <w:szCs w:val="22"/>
          </w:rPr>
          <w:t>AQOfficerSE@rvc.ac.uk</w:t>
        </w:r>
      </w:hyperlink>
      <w:r w:rsidR="008D4EEF" w:rsidRPr="00937EAB">
        <w:rPr>
          <w:rFonts w:asciiTheme="minorHAnsi" w:hAnsiTheme="minorHAnsi" w:cstheme="minorHAnsi"/>
          <w:b/>
          <w:spacing w:val="-3"/>
          <w:sz w:val="22"/>
          <w:szCs w:val="22"/>
        </w:rPr>
        <w:t>.</w:t>
      </w:r>
      <w:r w:rsidR="00937EAB">
        <w:rPr>
          <w:rFonts w:asciiTheme="minorHAnsi" w:hAnsiTheme="minorHAnsi" w:cstheme="minorHAnsi"/>
          <w:b/>
          <w:spacing w:val="-3"/>
          <w:sz w:val="22"/>
          <w:szCs w:val="22"/>
        </w:rPr>
        <w:t xml:space="preserve"> </w:t>
      </w:r>
      <w:r w:rsidRPr="00937EAB">
        <w:rPr>
          <w:rFonts w:asciiTheme="minorHAnsi" w:hAnsiTheme="minorHAnsi" w:cstheme="minorHAnsi"/>
          <w:b/>
          <w:sz w:val="22"/>
          <w:szCs w:val="22"/>
        </w:rPr>
        <w:t xml:space="preserve">Approval will then be sought from the </w:t>
      </w:r>
      <w:r w:rsidR="001F3499" w:rsidRPr="00937EAB">
        <w:rPr>
          <w:rFonts w:asciiTheme="minorHAnsi" w:hAnsiTheme="minorHAnsi" w:cstheme="minorHAnsi"/>
          <w:b/>
          <w:sz w:val="22"/>
          <w:szCs w:val="22"/>
        </w:rPr>
        <w:t>Head of Exams a</w:t>
      </w:r>
      <w:r w:rsidRPr="00937EAB">
        <w:rPr>
          <w:rFonts w:asciiTheme="minorHAnsi" w:hAnsiTheme="minorHAnsi" w:cstheme="minorHAnsi"/>
          <w:b/>
          <w:sz w:val="22"/>
          <w:szCs w:val="22"/>
        </w:rPr>
        <w:t>nd thereafter Academic Board.</w:t>
      </w:r>
    </w:p>
    <w:p w14:paraId="79F4C5E5" w14:textId="54309BAC" w:rsidR="001F3499" w:rsidRPr="00937EAB" w:rsidRDefault="001F3499" w:rsidP="008A5FC3">
      <w:pPr>
        <w:widowControl w:val="0"/>
        <w:autoSpaceDE w:val="0"/>
        <w:autoSpaceDN w:val="0"/>
        <w:adjustRightInd w:val="0"/>
        <w:spacing w:after="0" w:line="240" w:lineRule="auto"/>
        <w:rPr>
          <w:rFonts w:eastAsia="Times New Roman" w:cstheme="minorHAnsi"/>
          <w:lang w:eastAsia="en-GB"/>
        </w:rPr>
      </w:pPr>
    </w:p>
    <w:p w14:paraId="64F59537" w14:textId="7F7D2ED1" w:rsidR="000D6B02" w:rsidRPr="00937EAB" w:rsidRDefault="000D6B02" w:rsidP="008A5FC3">
      <w:pPr>
        <w:widowControl w:val="0"/>
        <w:autoSpaceDE w:val="0"/>
        <w:autoSpaceDN w:val="0"/>
        <w:adjustRightInd w:val="0"/>
        <w:spacing w:after="0" w:line="240" w:lineRule="auto"/>
        <w:rPr>
          <w:rFonts w:eastAsia="Times New Roman" w:cstheme="minorHAnsi"/>
          <w:lang w:eastAsia="en-GB"/>
        </w:rPr>
      </w:pPr>
      <w:r w:rsidRPr="00937EAB">
        <w:rPr>
          <w:rFonts w:eastAsia="Times New Roman" w:cstheme="minorHAnsi"/>
          <w:spacing w:val="23"/>
          <w:lang w:eastAsia="en-GB"/>
        </w:rPr>
        <w:t>Academic Board</w:t>
      </w:r>
      <w:r w:rsidRPr="00937EAB">
        <w:rPr>
          <w:rFonts w:eastAsia="Times New Roman" w:cstheme="minorHAnsi"/>
          <w:lang w:eastAsia="en-GB"/>
        </w:rPr>
        <w:t xml:space="preserve"> should receive details of Exam Board Chairs and Deputies at the first meeting of the academic year for information and note where replacements or, in exceptional cases, re-nominations are required. Academic Quality </w:t>
      </w:r>
      <w:r w:rsidR="00195C87" w:rsidRPr="00937EAB">
        <w:rPr>
          <w:rFonts w:eastAsia="Times New Roman" w:cstheme="minorHAnsi"/>
          <w:lang w:eastAsia="en-GB"/>
        </w:rPr>
        <w:t>Admi</w:t>
      </w:r>
      <w:r w:rsidR="00195C87">
        <w:rPr>
          <w:rFonts w:eastAsia="Times New Roman" w:cstheme="minorHAnsi"/>
          <w:lang w:eastAsia="en-GB"/>
        </w:rPr>
        <w:t>n</w:t>
      </w:r>
      <w:r w:rsidR="00195C87" w:rsidRPr="00937EAB">
        <w:rPr>
          <w:rFonts w:eastAsia="Times New Roman" w:cstheme="minorHAnsi"/>
          <w:lang w:eastAsia="en-GB"/>
        </w:rPr>
        <w:t>istrator</w:t>
      </w:r>
      <w:r w:rsidR="00ED2710" w:rsidRPr="00937EAB">
        <w:rPr>
          <w:rFonts w:eastAsia="Times New Roman" w:cstheme="minorHAnsi"/>
          <w:lang w:eastAsia="en-GB"/>
        </w:rPr>
        <w:t xml:space="preserve"> </w:t>
      </w:r>
      <w:r w:rsidRPr="00937EAB">
        <w:rPr>
          <w:rFonts w:eastAsia="Times New Roman" w:cstheme="minorHAnsi"/>
          <w:lang w:eastAsia="en-GB"/>
        </w:rPr>
        <w:t>‘Standards’ should ensure that these processes are carried out.</w:t>
      </w:r>
    </w:p>
    <w:p w14:paraId="3C6A55AB" w14:textId="77777777" w:rsidR="008A5FC3" w:rsidRPr="00937EAB" w:rsidRDefault="008A5FC3" w:rsidP="008A5FC3">
      <w:pPr>
        <w:widowControl w:val="0"/>
        <w:autoSpaceDE w:val="0"/>
        <w:autoSpaceDN w:val="0"/>
        <w:adjustRightInd w:val="0"/>
        <w:spacing w:after="0" w:line="240" w:lineRule="auto"/>
        <w:rPr>
          <w:rFonts w:eastAsia="Times New Roman" w:cstheme="minorHAnsi"/>
          <w:lang w:eastAsia="en-GB"/>
        </w:rPr>
      </w:pPr>
    </w:p>
    <w:p w14:paraId="5665502B" w14:textId="3366A358" w:rsidR="000D6B02" w:rsidRPr="00937EAB" w:rsidRDefault="000D6B02" w:rsidP="00937EAB">
      <w:pPr>
        <w:pStyle w:val="BodyText"/>
        <w:kinsoku w:val="0"/>
        <w:overflowPunct w:val="0"/>
        <w:spacing w:before="0"/>
        <w:ind w:left="0" w:firstLine="0"/>
        <w:rPr>
          <w:rFonts w:asciiTheme="minorHAnsi" w:hAnsiTheme="minorHAnsi" w:cstheme="minorHAnsi"/>
          <w:spacing w:val="-1"/>
          <w:sz w:val="24"/>
          <w:szCs w:val="22"/>
          <w:u w:val="single"/>
        </w:rPr>
      </w:pPr>
      <w:r w:rsidRPr="00937EAB">
        <w:rPr>
          <w:rFonts w:asciiTheme="minorHAnsi" w:hAnsiTheme="minorHAnsi" w:cstheme="minorHAnsi"/>
          <w:spacing w:val="-1"/>
          <w:sz w:val="24"/>
          <w:szCs w:val="22"/>
          <w:u w:val="single"/>
        </w:rPr>
        <w:t>Appointment criteria</w:t>
      </w:r>
    </w:p>
    <w:p w14:paraId="07C173AA" w14:textId="6A7DADCE" w:rsidR="000D6B02" w:rsidRPr="00937EAB" w:rsidRDefault="000D6B02" w:rsidP="00937EAB">
      <w:pPr>
        <w:pStyle w:val="BodyText"/>
        <w:kinsoku w:val="0"/>
        <w:overflowPunct w:val="0"/>
        <w:spacing w:before="0"/>
        <w:ind w:left="0" w:firstLine="0"/>
        <w:rPr>
          <w:rFonts w:asciiTheme="minorHAnsi" w:hAnsiTheme="minorHAnsi" w:cstheme="minorHAnsi"/>
          <w:spacing w:val="3"/>
          <w:sz w:val="22"/>
          <w:szCs w:val="22"/>
        </w:rPr>
      </w:pPr>
      <w:r w:rsidRPr="00937EAB">
        <w:rPr>
          <w:rFonts w:asciiTheme="minorHAnsi" w:hAnsiTheme="minorHAnsi" w:cstheme="minorHAnsi"/>
          <w:spacing w:val="3"/>
          <w:sz w:val="22"/>
          <w:szCs w:val="22"/>
        </w:rPr>
        <w:t xml:space="preserve">Where a nominee does not satisfy the criteria in full, the nominee’s Head of </w:t>
      </w:r>
      <w:r w:rsidR="00617F5F" w:rsidRPr="00937EAB">
        <w:rPr>
          <w:rFonts w:asciiTheme="minorHAnsi" w:hAnsiTheme="minorHAnsi" w:cstheme="minorHAnsi"/>
          <w:spacing w:val="3"/>
          <w:sz w:val="22"/>
          <w:szCs w:val="22"/>
        </w:rPr>
        <w:t>Department</w:t>
      </w:r>
      <w:r w:rsidR="00617F5F">
        <w:rPr>
          <w:rFonts w:asciiTheme="minorHAnsi" w:hAnsiTheme="minorHAnsi" w:cstheme="minorHAnsi"/>
          <w:spacing w:val="3"/>
          <w:sz w:val="22"/>
          <w:szCs w:val="22"/>
        </w:rPr>
        <w:t xml:space="preserve"> </w:t>
      </w:r>
      <w:r w:rsidRPr="00937EAB">
        <w:rPr>
          <w:rFonts w:asciiTheme="minorHAnsi" w:hAnsiTheme="minorHAnsi" w:cstheme="minorHAnsi"/>
          <w:spacing w:val="3"/>
          <w:sz w:val="22"/>
          <w:szCs w:val="22"/>
        </w:rPr>
        <w:t>must provide an explanation of why the nominee is nevertheless considered qualified</w:t>
      </w:r>
      <w:r w:rsidR="008D4EEF" w:rsidRPr="00937EAB">
        <w:rPr>
          <w:rFonts w:asciiTheme="minorHAnsi" w:hAnsiTheme="minorHAnsi" w:cstheme="minorHAnsi"/>
          <w:spacing w:val="3"/>
          <w:sz w:val="22"/>
          <w:szCs w:val="22"/>
        </w:rPr>
        <w:t>.</w:t>
      </w:r>
    </w:p>
    <w:p w14:paraId="237F05C5" w14:textId="77777777" w:rsidR="008A5FC3" w:rsidRPr="00937EAB" w:rsidRDefault="008A5FC3" w:rsidP="008A5FC3">
      <w:pPr>
        <w:widowControl w:val="0"/>
        <w:autoSpaceDE w:val="0"/>
        <w:autoSpaceDN w:val="0"/>
        <w:adjustRightInd w:val="0"/>
        <w:spacing w:after="0" w:line="240" w:lineRule="auto"/>
        <w:rPr>
          <w:rFonts w:eastAsia="Times New Roman" w:cstheme="minorHAnsi"/>
          <w:spacing w:val="3"/>
          <w:lang w:eastAsia="en-GB"/>
        </w:rPr>
      </w:pPr>
    </w:p>
    <w:p w14:paraId="5F8148A8" w14:textId="1FC012B4" w:rsidR="000D6B02" w:rsidRPr="00937EAB" w:rsidRDefault="000D6B02" w:rsidP="000D6B02">
      <w:pPr>
        <w:kinsoku w:val="0"/>
        <w:overflowPunct w:val="0"/>
        <w:spacing w:before="120"/>
        <w:rPr>
          <w:rFonts w:cstheme="minorHAnsi"/>
        </w:rPr>
      </w:pPr>
      <w:r w:rsidRPr="00937EAB">
        <w:rPr>
          <w:rFonts w:cstheme="minorHAnsi"/>
          <w:b/>
          <w:bCs/>
          <w:spacing w:val="2"/>
        </w:rPr>
        <w:t xml:space="preserve">Chair of Exam Board </w:t>
      </w:r>
      <w:r w:rsidRPr="00937EAB">
        <w:rPr>
          <w:rFonts w:cstheme="minorHAnsi"/>
          <w:spacing w:val="1"/>
        </w:rPr>
        <w:t>s</w:t>
      </w:r>
      <w:r w:rsidRPr="00937EAB">
        <w:rPr>
          <w:rFonts w:cstheme="minorHAnsi"/>
          <w:spacing w:val="-1"/>
        </w:rPr>
        <w:t>h</w:t>
      </w:r>
      <w:r w:rsidRPr="00937EAB">
        <w:rPr>
          <w:rFonts w:cstheme="minorHAnsi"/>
          <w:spacing w:val="2"/>
        </w:rPr>
        <w:t>o</w:t>
      </w:r>
      <w:r w:rsidRPr="00937EAB">
        <w:rPr>
          <w:rFonts w:cstheme="minorHAnsi"/>
          <w:spacing w:val="-1"/>
        </w:rPr>
        <w:t>u</w:t>
      </w:r>
      <w:r w:rsidRPr="00937EAB">
        <w:rPr>
          <w:rFonts w:cstheme="minorHAnsi"/>
          <w:spacing w:val="1"/>
        </w:rPr>
        <w:t>l</w:t>
      </w:r>
      <w:r w:rsidRPr="00937EAB">
        <w:rPr>
          <w:rFonts w:cstheme="minorHAnsi"/>
        </w:rPr>
        <w:t>d</w:t>
      </w:r>
      <w:r w:rsidR="008A5FC3" w:rsidRPr="00937EAB">
        <w:rPr>
          <w:rFonts w:cstheme="minorHAnsi"/>
        </w:rPr>
        <w:t>:</w:t>
      </w:r>
    </w:p>
    <w:p w14:paraId="09DDBEC8" w14:textId="77777777" w:rsidR="001F3499" w:rsidRPr="00937EAB" w:rsidRDefault="001F3499" w:rsidP="001F3499">
      <w:pPr>
        <w:pStyle w:val="BodyText"/>
        <w:numPr>
          <w:ilvl w:val="0"/>
          <w:numId w:val="8"/>
        </w:numPr>
        <w:kinsoku w:val="0"/>
        <w:overflowPunct w:val="0"/>
        <w:spacing w:before="120"/>
        <w:rPr>
          <w:rFonts w:asciiTheme="minorHAnsi" w:hAnsiTheme="minorHAnsi" w:cstheme="minorHAnsi"/>
          <w:spacing w:val="-8"/>
          <w:sz w:val="22"/>
          <w:szCs w:val="22"/>
        </w:rPr>
      </w:pPr>
      <w:r w:rsidRPr="00937EAB">
        <w:rPr>
          <w:rFonts w:asciiTheme="minorHAnsi" w:hAnsiTheme="minorHAnsi" w:cstheme="minorHAnsi"/>
          <w:spacing w:val="-8"/>
          <w:sz w:val="22"/>
          <w:szCs w:val="22"/>
        </w:rPr>
        <w:t>be independent of the course i.e. nominee should not hold a role of a curriculum manager for the course or year of the course and ideally should not have been involved in the delivery of teaching and assessment for the course or year of the course to which Board they are being appointed;</w:t>
      </w:r>
    </w:p>
    <w:p w14:paraId="1AECC5EA" w14:textId="77777777" w:rsidR="001F3499" w:rsidRPr="00937EAB" w:rsidRDefault="001F3499" w:rsidP="001F3499">
      <w:pPr>
        <w:pStyle w:val="BodyText"/>
        <w:numPr>
          <w:ilvl w:val="0"/>
          <w:numId w:val="8"/>
        </w:numPr>
        <w:kinsoku w:val="0"/>
        <w:overflowPunct w:val="0"/>
        <w:spacing w:before="120"/>
        <w:rPr>
          <w:rFonts w:asciiTheme="minorHAnsi" w:hAnsiTheme="minorHAnsi" w:cstheme="minorHAnsi"/>
          <w:spacing w:val="-8"/>
          <w:sz w:val="22"/>
          <w:szCs w:val="22"/>
        </w:rPr>
      </w:pPr>
      <w:r w:rsidRPr="00937EAB">
        <w:rPr>
          <w:rFonts w:asciiTheme="minorHAnsi" w:hAnsiTheme="minorHAnsi" w:cstheme="minorHAnsi"/>
          <w:spacing w:val="-8"/>
          <w:sz w:val="22"/>
          <w:szCs w:val="22"/>
        </w:rPr>
        <w:t>be permanent members of RVC staff i.e. nominee cannot be in their probationary period, and should be at the level of a lecturer or above;</w:t>
      </w:r>
    </w:p>
    <w:p w14:paraId="55ADA0D1" w14:textId="29A10C89" w:rsidR="001F3499" w:rsidRPr="00937EAB" w:rsidRDefault="001F3499" w:rsidP="001F3499">
      <w:pPr>
        <w:pStyle w:val="BodyText"/>
        <w:numPr>
          <w:ilvl w:val="0"/>
          <w:numId w:val="8"/>
        </w:numPr>
        <w:kinsoku w:val="0"/>
        <w:overflowPunct w:val="0"/>
        <w:spacing w:before="120"/>
        <w:rPr>
          <w:rFonts w:asciiTheme="minorHAnsi" w:hAnsiTheme="minorHAnsi" w:cstheme="minorHAnsi"/>
          <w:spacing w:val="-8"/>
          <w:sz w:val="22"/>
          <w:szCs w:val="22"/>
        </w:rPr>
      </w:pPr>
      <w:r w:rsidRPr="00937EAB">
        <w:rPr>
          <w:rFonts w:asciiTheme="minorHAnsi" w:hAnsiTheme="minorHAnsi" w:cstheme="minorHAnsi"/>
          <w:spacing w:val="-8"/>
          <w:sz w:val="22"/>
          <w:szCs w:val="22"/>
        </w:rPr>
        <w:t xml:space="preserve">have served as Deputy Chair i.e. a nominee would have shadowed the Exam Board Chair </w:t>
      </w:r>
      <w:r w:rsidR="00937EAB" w:rsidRPr="00937EAB">
        <w:rPr>
          <w:rFonts w:asciiTheme="minorHAnsi" w:hAnsiTheme="minorHAnsi" w:cstheme="minorHAnsi"/>
          <w:spacing w:val="-8"/>
          <w:sz w:val="22"/>
          <w:szCs w:val="22"/>
        </w:rPr>
        <w:t>to gain the experience of chairing main and resit exam boards</w:t>
      </w:r>
      <w:r w:rsidR="005A39F5">
        <w:rPr>
          <w:rFonts w:asciiTheme="minorHAnsi" w:hAnsiTheme="minorHAnsi" w:cstheme="minorHAnsi"/>
          <w:spacing w:val="-8"/>
          <w:sz w:val="22"/>
          <w:szCs w:val="22"/>
        </w:rPr>
        <w:t xml:space="preserve">, </w:t>
      </w:r>
      <w:r w:rsidRPr="00937EAB">
        <w:rPr>
          <w:rFonts w:asciiTheme="minorHAnsi" w:hAnsiTheme="minorHAnsi" w:cstheme="minorHAnsi"/>
          <w:spacing w:val="-8"/>
          <w:sz w:val="22"/>
          <w:szCs w:val="22"/>
        </w:rPr>
        <w:t xml:space="preserve">as </w:t>
      </w:r>
      <w:r w:rsidR="005A39F5">
        <w:rPr>
          <w:rFonts w:asciiTheme="minorHAnsi" w:hAnsiTheme="minorHAnsi" w:cstheme="minorHAnsi"/>
          <w:spacing w:val="-8"/>
          <w:sz w:val="22"/>
          <w:szCs w:val="22"/>
        </w:rPr>
        <w:t>described</w:t>
      </w:r>
      <w:r w:rsidRPr="00937EAB">
        <w:rPr>
          <w:rFonts w:asciiTheme="minorHAnsi" w:hAnsiTheme="minorHAnsi" w:cstheme="minorHAnsi"/>
          <w:spacing w:val="-8"/>
          <w:sz w:val="22"/>
          <w:szCs w:val="22"/>
        </w:rPr>
        <w:t xml:space="preserve"> </w:t>
      </w:r>
      <w:r w:rsidR="00937EAB">
        <w:rPr>
          <w:rFonts w:asciiTheme="minorHAnsi" w:hAnsiTheme="minorHAnsi" w:cstheme="minorHAnsi"/>
          <w:spacing w:val="-8"/>
          <w:sz w:val="22"/>
          <w:szCs w:val="22"/>
        </w:rPr>
        <w:t>in the next section of this document within the appointment criteria of a Deputy Chair of Exam Boards</w:t>
      </w:r>
      <w:bookmarkStart w:id="1" w:name="_Hlk98928755"/>
      <w:r w:rsidR="005A39F5">
        <w:rPr>
          <w:rFonts w:asciiTheme="minorHAnsi" w:hAnsiTheme="minorHAnsi" w:cstheme="minorHAnsi"/>
          <w:spacing w:val="-8"/>
          <w:sz w:val="22"/>
          <w:szCs w:val="22"/>
        </w:rPr>
        <w:t>.</w:t>
      </w:r>
    </w:p>
    <w:p w14:paraId="040E2DA6" w14:textId="1FE195A1" w:rsidR="005A39F5" w:rsidRPr="005A39F5" w:rsidRDefault="000D6B02" w:rsidP="005A39F5">
      <w:pPr>
        <w:pStyle w:val="BodyText"/>
        <w:numPr>
          <w:ilvl w:val="0"/>
          <w:numId w:val="8"/>
        </w:numPr>
        <w:kinsoku w:val="0"/>
        <w:overflowPunct w:val="0"/>
        <w:spacing w:before="120"/>
        <w:rPr>
          <w:rFonts w:asciiTheme="minorHAnsi" w:hAnsiTheme="minorHAnsi" w:cstheme="minorHAnsi"/>
          <w:color w:val="000000" w:themeColor="text1"/>
          <w:sz w:val="22"/>
          <w:szCs w:val="22"/>
        </w:rPr>
      </w:pPr>
      <w:r w:rsidRPr="00937EAB">
        <w:rPr>
          <w:rFonts w:asciiTheme="minorHAnsi" w:hAnsiTheme="minorHAnsi" w:cstheme="minorHAnsi"/>
          <w:spacing w:val="-8"/>
          <w:sz w:val="22"/>
          <w:szCs w:val="22"/>
        </w:rPr>
        <w:t xml:space="preserve">have completed the necessary training and induction </w:t>
      </w:r>
      <w:bookmarkStart w:id="2" w:name="_Hlk98851596"/>
      <w:r w:rsidRPr="00937EAB">
        <w:rPr>
          <w:rFonts w:asciiTheme="minorHAnsi" w:hAnsiTheme="minorHAnsi" w:cstheme="minorHAnsi"/>
          <w:spacing w:val="-8"/>
          <w:sz w:val="22"/>
          <w:szCs w:val="22"/>
        </w:rPr>
        <w:t>i.e. a nominee should have completed the training and attended a session for new and existing Exam Board Chairs and Deputies at the Annual Inset Day</w:t>
      </w:r>
      <w:r w:rsidR="00FD1DBC" w:rsidRPr="00937EAB">
        <w:rPr>
          <w:rFonts w:asciiTheme="minorHAnsi" w:hAnsiTheme="minorHAnsi" w:cstheme="minorHAnsi"/>
          <w:spacing w:val="-8"/>
          <w:sz w:val="22"/>
          <w:szCs w:val="22"/>
        </w:rPr>
        <w:t xml:space="preserve"> organised by</w:t>
      </w:r>
      <w:r w:rsidR="00FC4587">
        <w:rPr>
          <w:rFonts w:asciiTheme="minorHAnsi" w:hAnsiTheme="minorHAnsi" w:cstheme="minorHAnsi"/>
          <w:spacing w:val="-8"/>
          <w:sz w:val="22"/>
          <w:szCs w:val="22"/>
        </w:rPr>
        <w:t xml:space="preserve"> Educational Development (</w:t>
      </w:r>
      <w:r w:rsidR="00FD1DBC" w:rsidRPr="00937EAB">
        <w:rPr>
          <w:rFonts w:asciiTheme="minorHAnsi" w:hAnsiTheme="minorHAnsi" w:cstheme="minorHAnsi"/>
          <w:spacing w:val="-8"/>
          <w:sz w:val="22"/>
          <w:szCs w:val="22"/>
        </w:rPr>
        <w:t>Learning and Wellbeing</w:t>
      </w:r>
      <w:r w:rsidR="00FC4587">
        <w:rPr>
          <w:rFonts w:asciiTheme="minorHAnsi" w:hAnsiTheme="minorHAnsi" w:cstheme="minorHAnsi"/>
          <w:spacing w:val="-8"/>
          <w:sz w:val="22"/>
          <w:szCs w:val="22"/>
        </w:rPr>
        <w:t>)</w:t>
      </w:r>
      <w:r w:rsidRPr="00937EAB">
        <w:rPr>
          <w:rFonts w:asciiTheme="minorHAnsi" w:hAnsiTheme="minorHAnsi" w:cstheme="minorHAnsi"/>
          <w:spacing w:val="-8"/>
          <w:sz w:val="22"/>
          <w:szCs w:val="22"/>
        </w:rPr>
        <w:t xml:space="preserve">, familiarised </w:t>
      </w:r>
      <w:r w:rsidR="001F3499" w:rsidRPr="00937EAB">
        <w:rPr>
          <w:rFonts w:asciiTheme="minorHAnsi" w:hAnsiTheme="minorHAnsi" w:cstheme="minorHAnsi"/>
          <w:spacing w:val="-8"/>
          <w:sz w:val="22"/>
          <w:szCs w:val="22"/>
        </w:rPr>
        <w:t xml:space="preserve"> </w:t>
      </w:r>
      <w:r w:rsidR="00FD1DBC" w:rsidRPr="00937EAB">
        <w:rPr>
          <w:rFonts w:asciiTheme="minorHAnsi" w:hAnsiTheme="minorHAnsi" w:cstheme="minorHAnsi"/>
          <w:sz w:val="22"/>
          <w:szCs w:val="22"/>
        </w:rPr>
        <w:t xml:space="preserve">themselves </w:t>
      </w:r>
      <w:r w:rsidRPr="00937EAB">
        <w:rPr>
          <w:rFonts w:asciiTheme="minorHAnsi" w:hAnsiTheme="minorHAnsi" w:cstheme="minorHAnsi"/>
          <w:sz w:val="22"/>
          <w:szCs w:val="22"/>
        </w:rPr>
        <w:t>with the documents</w:t>
      </w:r>
      <w:bookmarkEnd w:id="1"/>
      <w:r w:rsidRPr="00937EAB">
        <w:rPr>
          <w:rFonts w:asciiTheme="minorHAnsi" w:hAnsiTheme="minorHAnsi" w:cstheme="minorHAnsi"/>
          <w:sz w:val="22"/>
          <w:szCs w:val="22"/>
        </w:rPr>
        <w:t xml:space="preserve"> listed in the </w:t>
      </w:r>
      <w:bookmarkStart w:id="3" w:name="Appendix1"/>
      <w:r w:rsidR="008A5FC3" w:rsidRPr="00937EAB">
        <w:rPr>
          <w:rFonts w:asciiTheme="minorHAnsi" w:hAnsiTheme="minorHAnsi" w:cstheme="minorHAnsi"/>
          <w:b/>
          <w:color w:val="00B0F0"/>
          <w:spacing w:val="-1"/>
          <w:sz w:val="22"/>
          <w:szCs w:val="22"/>
        </w:rPr>
        <w:fldChar w:fldCharType="begin"/>
      </w:r>
      <w:r w:rsidR="008A5FC3" w:rsidRPr="00937EAB">
        <w:rPr>
          <w:rFonts w:asciiTheme="minorHAnsi" w:hAnsiTheme="minorHAnsi" w:cstheme="minorHAnsi"/>
          <w:b/>
          <w:color w:val="00B0F0"/>
          <w:spacing w:val="-1"/>
          <w:sz w:val="22"/>
          <w:szCs w:val="22"/>
        </w:rPr>
        <w:instrText xml:space="preserve"> HYPERLINK  \l "Appendix1" </w:instrText>
      </w:r>
      <w:r w:rsidR="008A5FC3" w:rsidRPr="00937EAB">
        <w:rPr>
          <w:rFonts w:asciiTheme="minorHAnsi" w:hAnsiTheme="minorHAnsi" w:cstheme="minorHAnsi"/>
          <w:b/>
          <w:color w:val="00B0F0"/>
          <w:spacing w:val="-1"/>
          <w:sz w:val="22"/>
          <w:szCs w:val="22"/>
        </w:rPr>
        <w:fldChar w:fldCharType="separate"/>
      </w:r>
      <w:r w:rsidRPr="00937EAB">
        <w:rPr>
          <w:rStyle w:val="Hyperlink"/>
          <w:rFonts w:asciiTheme="minorHAnsi" w:hAnsiTheme="minorHAnsi" w:cstheme="minorHAnsi"/>
          <w:b/>
          <w:spacing w:val="-1"/>
          <w:sz w:val="22"/>
          <w:szCs w:val="22"/>
        </w:rPr>
        <w:t>Appendix 1</w:t>
      </w:r>
      <w:bookmarkEnd w:id="3"/>
      <w:r w:rsidR="008A5FC3" w:rsidRPr="00937EAB">
        <w:rPr>
          <w:rFonts w:asciiTheme="minorHAnsi" w:hAnsiTheme="minorHAnsi" w:cstheme="minorHAnsi"/>
          <w:b/>
          <w:color w:val="00B0F0"/>
          <w:spacing w:val="-1"/>
          <w:sz w:val="22"/>
          <w:szCs w:val="22"/>
        </w:rPr>
        <w:fldChar w:fldCharType="end"/>
      </w:r>
      <w:r w:rsidR="008A5FC3" w:rsidRPr="00937EAB">
        <w:rPr>
          <w:rFonts w:asciiTheme="minorHAnsi" w:hAnsiTheme="minorHAnsi" w:cstheme="minorHAnsi"/>
          <w:b/>
          <w:color w:val="000000" w:themeColor="text1"/>
          <w:spacing w:val="-1"/>
          <w:sz w:val="22"/>
          <w:szCs w:val="22"/>
        </w:rPr>
        <w:t xml:space="preserve">, </w:t>
      </w:r>
      <w:r w:rsidR="00FD1DBC" w:rsidRPr="00937EAB">
        <w:rPr>
          <w:rFonts w:asciiTheme="minorHAnsi" w:hAnsiTheme="minorHAnsi" w:cstheme="minorHAnsi"/>
          <w:sz w:val="22"/>
          <w:szCs w:val="22"/>
        </w:rPr>
        <w:t xml:space="preserve">as well as </w:t>
      </w:r>
      <w:r w:rsidRPr="00937EAB">
        <w:rPr>
          <w:rFonts w:asciiTheme="minorHAnsi" w:hAnsiTheme="minorHAnsi" w:cstheme="minorHAnsi"/>
          <w:sz w:val="22"/>
          <w:szCs w:val="22"/>
        </w:rPr>
        <w:t xml:space="preserve">with the Exam Board Terms of Reference, membership and its business, the protocols of running the meetings, the outcomes of meetings and progress on actions. </w:t>
      </w:r>
      <w:bookmarkStart w:id="4" w:name="_Hlk107218137"/>
      <w:bookmarkEnd w:id="2"/>
    </w:p>
    <w:p w14:paraId="06A69AAB" w14:textId="5ABC4775" w:rsidR="000D6B02" w:rsidRPr="005A39F5" w:rsidRDefault="000D6B02" w:rsidP="005A39F5">
      <w:pPr>
        <w:pStyle w:val="BodyText"/>
        <w:numPr>
          <w:ilvl w:val="0"/>
          <w:numId w:val="8"/>
        </w:numPr>
        <w:kinsoku w:val="0"/>
        <w:overflowPunct w:val="0"/>
        <w:spacing w:before="120"/>
        <w:rPr>
          <w:rFonts w:asciiTheme="minorHAnsi" w:hAnsiTheme="minorHAnsi" w:cstheme="minorHAnsi"/>
          <w:sz w:val="22"/>
          <w:szCs w:val="22"/>
        </w:rPr>
      </w:pPr>
      <w:r w:rsidRPr="005A39F5">
        <w:rPr>
          <w:rFonts w:asciiTheme="minorHAnsi" w:hAnsiTheme="minorHAnsi" w:cstheme="minorHAnsi"/>
          <w:sz w:val="22"/>
          <w:szCs w:val="22"/>
        </w:rPr>
        <w:t xml:space="preserve">have met </w:t>
      </w:r>
      <w:r w:rsidR="005A39F5" w:rsidRPr="005A39F5">
        <w:rPr>
          <w:rFonts w:asciiTheme="minorHAnsi" w:hAnsiTheme="minorHAnsi" w:cstheme="minorHAnsi"/>
          <w:sz w:val="22"/>
          <w:szCs w:val="22"/>
        </w:rPr>
        <w:t xml:space="preserve">any </w:t>
      </w:r>
      <w:r w:rsidRPr="005A39F5">
        <w:rPr>
          <w:rFonts w:asciiTheme="minorHAnsi" w:hAnsiTheme="minorHAnsi" w:cstheme="minorHAnsi"/>
          <w:sz w:val="22"/>
          <w:szCs w:val="22"/>
        </w:rPr>
        <w:t>requirements set by</w:t>
      </w:r>
      <w:r w:rsidR="005A39F5" w:rsidRPr="005A39F5">
        <w:rPr>
          <w:rFonts w:asciiTheme="minorHAnsi" w:hAnsiTheme="minorHAnsi" w:cstheme="minorHAnsi"/>
          <w:sz w:val="22"/>
          <w:szCs w:val="22"/>
        </w:rPr>
        <w:t xml:space="preserve"> any</w:t>
      </w:r>
      <w:r w:rsidRPr="005A39F5">
        <w:rPr>
          <w:rFonts w:asciiTheme="minorHAnsi" w:hAnsiTheme="minorHAnsi" w:cstheme="minorHAnsi"/>
          <w:sz w:val="22"/>
          <w:szCs w:val="22"/>
        </w:rPr>
        <w:t xml:space="preserve"> relevant PSRBs and collaborative partner for the course in question.</w:t>
      </w:r>
    </w:p>
    <w:bookmarkEnd w:id="4"/>
    <w:p w14:paraId="5218F4E7" w14:textId="77777777" w:rsidR="005A39F5" w:rsidRDefault="005A39F5" w:rsidP="005A39F5">
      <w:pPr>
        <w:pStyle w:val="NoSpacing"/>
        <w:rPr>
          <w:color w:val="000000" w:themeColor="text1"/>
        </w:rPr>
      </w:pPr>
    </w:p>
    <w:p w14:paraId="38B1EF64" w14:textId="7F56C150" w:rsidR="001F3499" w:rsidRDefault="00E814A8" w:rsidP="00EA4980">
      <w:pPr>
        <w:rPr>
          <w:rFonts w:cstheme="minorHAnsi"/>
          <w:spacing w:val="-1"/>
        </w:rPr>
      </w:pPr>
      <w:r w:rsidRPr="00937EAB">
        <w:rPr>
          <w:rFonts w:cstheme="minorHAnsi"/>
          <w:color w:val="000000" w:themeColor="text1"/>
        </w:rPr>
        <w:t>Exam Board Chairs are normally appointed for a period of 4 years. The appointment can be renewed after 4 years for a maximum tenure of 8 years</w:t>
      </w:r>
      <w:r w:rsidR="001F3499" w:rsidRPr="00937EAB">
        <w:rPr>
          <w:rFonts w:cstheme="minorHAnsi"/>
          <w:spacing w:val="-1"/>
        </w:rPr>
        <w:t>.</w:t>
      </w:r>
    </w:p>
    <w:p w14:paraId="1F5345FD" w14:textId="77777777" w:rsidR="005A39F5" w:rsidRDefault="005A39F5">
      <w:pPr>
        <w:rPr>
          <w:rFonts w:cstheme="minorHAnsi"/>
          <w:b/>
          <w:bCs/>
          <w:spacing w:val="2"/>
        </w:rPr>
      </w:pPr>
      <w:bookmarkStart w:id="5" w:name="_Hlk106184040"/>
      <w:r>
        <w:rPr>
          <w:rFonts w:cstheme="minorHAnsi"/>
          <w:b/>
          <w:bCs/>
          <w:spacing w:val="2"/>
        </w:rPr>
        <w:br w:type="page"/>
      </w:r>
    </w:p>
    <w:p w14:paraId="542CD1F1" w14:textId="7794B792" w:rsidR="001F3499" w:rsidRPr="00937EAB" w:rsidRDefault="001F3499" w:rsidP="001F3499">
      <w:pPr>
        <w:widowControl w:val="0"/>
        <w:autoSpaceDE w:val="0"/>
        <w:autoSpaceDN w:val="0"/>
        <w:spacing w:after="120" w:line="240" w:lineRule="auto"/>
        <w:ind w:right="420"/>
        <w:rPr>
          <w:rFonts w:cstheme="minorHAnsi"/>
        </w:rPr>
      </w:pPr>
      <w:r w:rsidRPr="00937EAB">
        <w:rPr>
          <w:rFonts w:cstheme="minorHAnsi"/>
          <w:b/>
          <w:bCs/>
          <w:spacing w:val="2"/>
        </w:rPr>
        <w:lastRenderedPageBreak/>
        <w:t xml:space="preserve">Deputy Chair of Exam Board </w:t>
      </w:r>
      <w:r w:rsidRPr="00937EAB">
        <w:rPr>
          <w:rFonts w:cstheme="minorHAnsi"/>
          <w:spacing w:val="1"/>
        </w:rPr>
        <w:t>s</w:t>
      </w:r>
      <w:r w:rsidRPr="00937EAB">
        <w:rPr>
          <w:rFonts w:cstheme="minorHAnsi"/>
          <w:spacing w:val="-1"/>
        </w:rPr>
        <w:t>h</w:t>
      </w:r>
      <w:r w:rsidRPr="00937EAB">
        <w:rPr>
          <w:rFonts w:cstheme="minorHAnsi"/>
          <w:spacing w:val="2"/>
        </w:rPr>
        <w:t>o</w:t>
      </w:r>
      <w:r w:rsidRPr="00937EAB">
        <w:rPr>
          <w:rFonts w:cstheme="minorHAnsi"/>
          <w:spacing w:val="-1"/>
        </w:rPr>
        <w:t>u</w:t>
      </w:r>
      <w:r w:rsidRPr="00937EAB">
        <w:rPr>
          <w:rFonts w:cstheme="minorHAnsi"/>
          <w:spacing w:val="1"/>
        </w:rPr>
        <w:t>l</w:t>
      </w:r>
      <w:r w:rsidRPr="00937EAB">
        <w:rPr>
          <w:rFonts w:cstheme="minorHAnsi"/>
        </w:rPr>
        <w:t>d:</w:t>
      </w:r>
    </w:p>
    <w:p w14:paraId="1915C185" w14:textId="427F1AE8" w:rsidR="001F3499" w:rsidRPr="00937EAB" w:rsidRDefault="001F3499" w:rsidP="001F3499">
      <w:pPr>
        <w:pStyle w:val="BodyText"/>
        <w:numPr>
          <w:ilvl w:val="0"/>
          <w:numId w:val="8"/>
        </w:numPr>
        <w:kinsoku w:val="0"/>
        <w:overflowPunct w:val="0"/>
        <w:spacing w:before="120"/>
        <w:rPr>
          <w:rFonts w:asciiTheme="minorHAnsi" w:hAnsiTheme="minorHAnsi" w:cstheme="minorHAnsi"/>
          <w:spacing w:val="-8"/>
          <w:sz w:val="22"/>
          <w:szCs w:val="22"/>
        </w:rPr>
      </w:pPr>
      <w:r w:rsidRPr="00937EAB">
        <w:rPr>
          <w:rFonts w:asciiTheme="minorHAnsi" w:hAnsiTheme="minorHAnsi" w:cstheme="minorHAnsi"/>
          <w:spacing w:val="-8"/>
          <w:sz w:val="22"/>
          <w:szCs w:val="22"/>
        </w:rPr>
        <w:t>be independent of the course i.e. nominee should not hold a role of a curriculum manager for the course or year of the course and ideally should not have been involved in the delivery of teaching and assessment for the course or year of the course to which Board they are being appointed</w:t>
      </w:r>
      <w:bookmarkEnd w:id="5"/>
      <w:r w:rsidRPr="00937EAB">
        <w:rPr>
          <w:rFonts w:asciiTheme="minorHAnsi" w:hAnsiTheme="minorHAnsi" w:cstheme="minorHAnsi"/>
          <w:spacing w:val="-8"/>
          <w:sz w:val="22"/>
          <w:szCs w:val="22"/>
        </w:rPr>
        <w:t>;</w:t>
      </w:r>
    </w:p>
    <w:p w14:paraId="72ADB9C5" w14:textId="73BF5DED" w:rsidR="001F3499" w:rsidRPr="00937EAB" w:rsidRDefault="001F3499" w:rsidP="001F3499">
      <w:pPr>
        <w:pStyle w:val="BodyText"/>
        <w:numPr>
          <w:ilvl w:val="0"/>
          <w:numId w:val="8"/>
        </w:numPr>
        <w:kinsoku w:val="0"/>
        <w:overflowPunct w:val="0"/>
        <w:spacing w:before="120"/>
        <w:rPr>
          <w:rFonts w:asciiTheme="minorHAnsi" w:hAnsiTheme="minorHAnsi" w:cstheme="minorHAnsi"/>
          <w:spacing w:val="-8"/>
          <w:sz w:val="22"/>
          <w:szCs w:val="22"/>
        </w:rPr>
      </w:pPr>
      <w:r w:rsidRPr="00937EAB">
        <w:rPr>
          <w:rFonts w:asciiTheme="minorHAnsi" w:hAnsiTheme="minorHAnsi" w:cstheme="minorHAnsi"/>
          <w:spacing w:val="-8"/>
          <w:sz w:val="22"/>
          <w:szCs w:val="22"/>
        </w:rPr>
        <w:t xml:space="preserve">be permanent members of RVC staff i.e. nominee cannot be in their probationary </w:t>
      </w:r>
      <w:r w:rsidR="005A39F5" w:rsidRPr="00937EAB">
        <w:rPr>
          <w:rFonts w:asciiTheme="minorHAnsi" w:hAnsiTheme="minorHAnsi" w:cstheme="minorHAnsi"/>
          <w:spacing w:val="-8"/>
          <w:sz w:val="22"/>
          <w:szCs w:val="22"/>
        </w:rPr>
        <w:t>period and</w:t>
      </w:r>
      <w:r w:rsidRPr="00937EAB">
        <w:rPr>
          <w:rFonts w:asciiTheme="minorHAnsi" w:hAnsiTheme="minorHAnsi" w:cstheme="minorHAnsi"/>
          <w:spacing w:val="-8"/>
          <w:sz w:val="22"/>
          <w:szCs w:val="22"/>
        </w:rPr>
        <w:t xml:space="preserve"> should be at the level of a lecturer or above. They do not necessarily need to have previous experience of chairing Exam Boards (this would help widen the pool of candidates for this position). </w:t>
      </w:r>
    </w:p>
    <w:p w14:paraId="0DBCAC16" w14:textId="77777777" w:rsidR="001F3499" w:rsidRPr="00937EAB" w:rsidRDefault="001F3499" w:rsidP="001F3499">
      <w:pPr>
        <w:pStyle w:val="BodyText"/>
        <w:numPr>
          <w:ilvl w:val="0"/>
          <w:numId w:val="8"/>
        </w:numPr>
        <w:kinsoku w:val="0"/>
        <w:overflowPunct w:val="0"/>
        <w:spacing w:before="120"/>
        <w:rPr>
          <w:rFonts w:asciiTheme="minorHAnsi" w:hAnsiTheme="minorHAnsi" w:cstheme="minorHAnsi"/>
          <w:spacing w:val="-8"/>
          <w:sz w:val="22"/>
          <w:szCs w:val="22"/>
        </w:rPr>
      </w:pPr>
      <w:r w:rsidRPr="00937EAB">
        <w:rPr>
          <w:rFonts w:asciiTheme="minorHAnsi" w:hAnsiTheme="minorHAnsi" w:cstheme="minorHAnsi"/>
          <w:spacing w:val="-8"/>
          <w:sz w:val="22"/>
          <w:szCs w:val="22"/>
        </w:rPr>
        <w:t xml:space="preserve">Deputy Chairs are gradually appointed to the role by observing the work of the Chair in their 1st year of appointment. They are expected to get increasingly involved, in their 2nd and 3rd years of appointment, by chairing either the main or resit Exam Board, with support of the Chair, and take on full ownership of chairing both, the main and resit Exam Boards in their 4th year while being shadowed and supported by the exiting Chair. </w:t>
      </w:r>
    </w:p>
    <w:p w14:paraId="4F1695D8" w14:textId="6D32A122" w:rsidR="00937EAB" w:rsidRPr="00937EAB" w:rsidRDefault="00937EAB" w:rsidP="00937EAB">
      <w:pPr>
        <w:pStyle w:val="BodyText"/>
        <w:numPr>
          <w:ilvl w:val="0"/>
          <w:numId w:val="8"/>
        </w:numPr>
        <w:kinsoku w:val="0"/>
        <w:overflowPunct w:val="0"/>
        <w:spacing w:before="120"/>
        <w:rPr>
          <w:rFonts w:asciiTheme="minorHAnsi" w:hAnsiTheme="minorHAnsi" w:cstheme="minorHAnsi"/>
          <w:color w:val="000000" w:themeColor="text1"/>
          <w:sz w:val="22"/>
          <w:szCs w:val="22"/>
        </w:rPr>
      </w:pPr>
      <w:r w:rsidRPr="00937EAB">
        <w:rPr>
          <w:rFonts w:asciiTheme="minorHAnsi" w:hAnsiTheme="minorHAnsi" w:cstheme="minorHAnsi"/>
          <w:spacing w:val="-8"/>
          <w:sz w:val="22"/>
          <w:szCs w:val="22"/>
        </w:rPr>
        <w:t xml:space="preserve">have completed the necessary training and induction i.e. a nominee should have completed the training and attended a session for new and existing Exam Board Chairs and Deputies at the Annual Inset Day organised by </w:t>
      </w:r>
      <w:r w:rsidR="00FC4587">
        <w:rPr>
          <w:rFonts w:asciiTheme="minorHAnsi" w:hAnsiTheme="minorHAnsi" w:cstheme="minorHAnsi"/>
          <w:spacing w:val="-8"/>
          <w:sz w:val="22"/>
          <w:szCs w:val="22"/>
        </w:rPr>
        <w:t xml:space="preserve"> Educational Development (</w:t>
      </w:r>
      <w:r w:rsidRPr="00937EAB">
        <w:rPr>
          <w:rFonts w:asciiTheme="minorHAnsi" w:hAnsiTheme="minorHAnsi" w:cstheme="minorHAnsi"/>
          <w:spacing w:val="-8"/>
          <w:sz w:val="22"/>
          <w:szCs w:val="22"/>
        </w:rPr>
        <w:t>Learning and Wellbeing</w:t>
      </w:r>
      <w:r w:rsidR="00FC4587">
        <w:rPr>
          <w:rFonts w:asciiTheme="minorHAnsi" w:hAnsiTheme="minorHAnsi" w:cstheme="minorHAnsi"/>
          <w:spacing w:val="-8"/>
          <w:sz w:val="22"/>
          <w:szCs w:val="22"/>
        </w:rPr>
        <w:t>)</w:t>
      </w:r>
      <w:r w:rsidRPr="00937EAB">
        <w:rPr>
          <w:rFonts w:asciiTheme="minorHAnsi" w:hAnsiTheme="minorHAnsi" w:cstheme="minorHAnsi"/>
          <w:spacing w:val="-8"/>
          <w:sz w:val="22"/>
          <w:szCs w:val="22"/>
        </w:rPr>
        <w:t xml:space="preserve">, familiarised  </w:t>
      </w:r>
      <w:r w:rsidRPr="00937EAB">
        <w:rPr>
          <w:rFonts w:asciiTheme="minorHAnsi" w:hAnsiTheme="minorHAnsi" w:cstheme="minorHAnsi"/>
          <w:sz w:val="22"/>
          <w:szCs w:val="22"/>
        </w:rPr>
        <w:t xml:space="preserve">themselves with the documents listed in the </w:t>
      </w:r>
      <w:hyperlink w:anchor="Appendix1" w:history="1">
        <w:r w:rsidRPr="00937EAB">
          <w:rPr>
            <w:rStyle w:val="Hyperlink"/>
            <w:rFonts w:asciiTheme="minorHAnsi" w:hAnsiTheme="minorHAnsi" w:cstheme="minorHAnsi"/>
            <w:b/>
            <w:spacing w:val="-1"/>
            <w:sz w:val="22"/>
            <w:szCs w:val="22"/>
          </w:rPr>
          <w:t>Appendix 1</w:t>
        </w:r>
      </w:hyperlink>
      <w:r w:rsidRPr="00937EAB">
        <w:rPr>
          <w:rFonts w:asciiTheme="minorHAnsi" w:hAnsiTheme="minorHAnsi" w:cstheme="minorHAnsi"/>
          <w:b/>
          <w:color w:val="000000" w:themeColor="text1"/>
          <w:spacing w:val="-1"/>
          <w:sz w:val="22"/>
          <w:szCs w:val="22"/>
        </w:rPr>
        <w:t xml:space="preserve">, </w:t>
      </w:r>
      <w:r w:rsidRPr="00937EAB">
        <w:rPr>
          <w:rFonts w:asciiTheme="minorHAnsi" w:hAnsiTheme="minorHAnsi" w:cstheme="minorHAnsi"/>
          <w:sz w:val="22"/>
          <w:szCs w:val="22"/>
        </w:rPr>
        <w:t xml:space="preserve">as well as with the Exam Board Terms of Reference, membership and its business, the protocols of running the meetings, the outcomes of meetings and progress on actions. </w:t>
      </w:r>
    </w:p>
    <w:p w14:paraId="307F6646" w14:textId="1CD54D28" w:rsidR="00937EAB" w:rsidRPr="00937EAB" w:rsidRDefault="00937EAB" w:rsidP="00937EAB">
      <w:pPr>
        <w:pStyle w:val="BodyText"/>
        <w:numPr>
          <w:ilvl w:val="0"/>
          <w:numId w:val="8"/>
        </w:numPr>
        <w:kinsoku w:val="0"/>
        <w:overflowPunct w:val="0"/>
        <w:spacing w:before="120"/>
        <w:rPr>
          <w:rFonts w:asciiTheme="minorHAnsi" w:hAnsiTheme="minorHAnsi" w:cstheme="minorHAnsi"/>
          <w:color w:val="000000" w:themeColor="text1"/>
          <w:sz w:val="22"/>
          <w:szCs w:val="22"/>
        </w:rPr>
      </w:pPr>
      <w:r w:rsidRPr="00937EAB">
        <w:rPr>
          <w:rFonts w:asciiTheme="minorHAnsi" w:hAnsiTheme="minorHAnsi" w:cstheme="minorHAnsi"/>
          <w:sz w:val="22"/>
          <w:szCs w:val="22"/>
        </w:rPr>
        <w:t xml:space="preserve">have met any requirements set by </w:t>
      </w:r>
      <w:r w:rsidR="005A39F5">
        <w:rPr>
          <w:rFonts w:asciiTheme="minorHAnsi" w:hAnsiTheme="minorHAnsi" w:cstheme="minorHAnsi"/>
          <w:sz w:val="22"/>
          <w:szCs w:val="22"/>
        </w:rPr>
        <w:t xml:space="preserve">any </w:t>
      </w:r>
      <w:r w:rsidRPr="00937EAB">
        <w:rPr>
          <w:rFonts w:asciiTheme="minorHAnsi" w:hAnsiTheme="minorHAnsi" w:cstheme="minorHAnsi"/>
          <w:sz w:val="22"/>
          <w:szCs w:val="22"/>
        </w:rPr>
        <w:t>relevant PSRBs and collaborative partner for the course in question.</w:t>
      </w:r>
    </w:p>
    <w:p w14:paraId="4AA76B80" w14:textId="7F09DEB6" w:rsidR="000D6B02" w:rsidRPr="00937EAB" w:rsidRDefault="00EA4980" w:rsidP="001F3499">
      <w:pPr>
        <w:pStyle w:val="BodyText"/>
        <w:numPr>
          <w:ilvl w:val="0"/>
          <w:numId w:val="8"/>
        </w:numPr>
        <w:kinsoku w:val="0"/>
        <w:overflowPunct w:val="0"/>
        <w:spacing w:before="120"/>
        <w:rPr>
          <w:rFonts w:asciiTheme="minorHAnsi" w:hAnsiTheme="minorHAnsi" w:cstheme="minorHAnsi"/>
          <w:spacing w:val="-8"/>
          <w:sz w:val="22"/>
          <w:szCs w:val="22"/>
        </w:rPr>
      </w:pPr>
      <w:r w:rsidRPr="00937EAB">
        <w:rPr>
          <w:rFonts w:asciiTheme="minorHAnsi" w:hAnsiTheme="minorHAnsi" w:cstheme="minorHAnsi"/>
          <w:spacing w:val="-8"/>
          <w:sz w:val="22"/>
          <w:szCs w:val="22"/>
        </w:rPr>
        <w:br w:type="page"/>
      </w:r>
    </w:p>
    <w:p w14:paraId="4758AAF4" w14:textId="77777777" w:rsidR="000D6B02" w:rsidRPr="00937EAB" w:rsidRDefault="000D6B02" w:rsidP="000D6B02">
      <w:pPr>
        <w:spacing w:after="0" w:line="240" w:lineRule="auto"/>
        <w:ind w:left="425"/>
        <w:rPr>
          <w:rFonts w:cstheme="minorHAnsi"/>
          <w:spacing w:val="-1"/>
        </w:rPr>
      </w:pPr>
    </w:p>
    <w:p w14:paraId="2FA31C85" w14:textId="77777777" w:rsidR="000D6B02" w:rsidRPr="00937EAB" w:rsidRDefault="000D6B02" w:rsidP="000D6B02">
      <w:pPr>
        <w:spacing w:after="0" w:line="240" w:lineRule="auto"/>
        <w:ind w:left="425"/>
        <w:jc w:val="center"/>
        <w:rPr>
          <w:rFonts w:cstheme="minorHAnsi"/>
          <w:b/>
        </w:rPr>
      </w:pPr>
      <w:r w:rsidRPr="00937EAB">
        <w:rPr>
          <w:rFonts w:cstheme="minorHAnsi"/>
          <w:b/>
        </w:rPr>
        <w:t>Board of Examiners</w:t>
      </w:r>
    </w:p>
    <w:p w14:paraId="1F89F7E7" w14:textId="77777777" w:rsidR="000D6B02" w:rsidRPr="00937EAB" w:rsidRDefault="000D6B02" w:rsidP="000D6B02">
      <w:pPr>
        <w:spacing w:after="0" w:line="240" w:lineRule="auto"/>
        <w:ind w:left="425"/>
        <w:jc w:val="center"/>
        <w:rPr>
          <w:rFonts w:cstheme="minorHAnsi"/>
          <w:b/>
        </w:rPr>
      </w:pPr>
      <w:r w:rsidRPr="00937EAB">
        <w:rPr>
          <w:rFonts w:cstheme="minorHAnsi"/>
          <w:b/>
        </w:rPr>
        <w:t>Chair/Deputy Chair Nomination Form</w:t>
      </w:r>
    </w:p>
    <w:p w14:paraId="0AF82DBE" w14:textId="77777777" w:rsidR="000D6B02" w:rsidRPr="00937EAB" w:rsidRDefault="000D6B02" w:rsidP="000D6B02">
      <w:pPr>
        <w:spacing w:after="0" w:line="240" w:lineRule="auto"/>
        <w:ind w:left="425"/>
        <w:jc w:val="center"/>
        <w:rPr>
          <w:rFonts w:cstheme="minorHAnsi"/>
          <w:spacing w:val="-1"/>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3032"/>
        <w:gridCol w:w="1657"/>
        <w:gridCol w:w="1629"/>
      </w:tblGrid>
      <w:tr w:rsidR="000D6B02" w:rsidRPr="00937EAB" w14:paraId="059ACBF5" w14:textId="77777777" w:rsidTr="008A5FC3">
        <w:trPr>
          <w:trHeight w:val="567"/>
          <w:jc w:val="center"/>
        </w:trPr>
        <w:tc>
          <w:tcPr>
            <w:tcW w:w="2978" w:type="dxa"/>
            <w:shd w:val="clear" w:color="auto" w:fill="D9D9D9"/>
            <w:vAlign w:val="center"/>
          </w:tcPr>
          <w:p w14:paraId="6DFF76D0" w14:textId="77777777" w:rsidR="000D6B02" w:rsidRPr="00937EAB" w:rsidRDefault="000D6B02" w:rsidP="009135DF">
            <w:pPr>
              <w:rPr>
                <w:rFonts w:cstheme="minorHAnsi"/>
                <w:b/>
              </w:rPr>
            </w:pPr>
            <w:r w:rsidRPr="00937EAB">
              <w:rPr>
                <w:rFonts w:cstheme="minorHAnsi"/>
                <w:b/>
              </w:rPr>
              <w:t>Name of nominee</w:t>
            </w:r>
          </w:p>
        </w:tc>
        <w:tc>
          <w:tcPr>
            <w:tcW w:w="6318" w:type="dxa"/>
            <w:gridSpan w:val="3"/>
            <w:vAlign w:val="center"/>
          </w:tcPr>
          <w:p w14:paraId="7C7DEA84" w14:textId="77777777" w:rsidR="000D6B02" w:rsidRPr="00937EAB" w:rsidRDefault="000D6B02" w:rsidP="009135DF">
            <w:pPr>
              <w:rPr>
                <w:rFonts w:cstheme="minorHAnsi"/>
              </w:rPr>
            </w:pPr>
          </w:p>
        </w:tc>
      </w:tr>
      <w:tr w:rsidR="000D6B02" w:rsidRPr="00937EAB" w14:paraId="1C885D24" w14:textId="77777777" w:rsidTr="008A5FC3">
        <w:trPr>
          <w:trHeight w:val="567"/>
          <w:jc w:val="center"/>
        </w:trPr>
        <w:tc>
          <w:tcPr>
            <w:tcW w:w="2978" w:type="dxa"/>
            <w:shd w:val="clear" w:color="auto" w:fill="D9D9D9"/>
            <w:vAlign w:val="center"/>
          </w:tcPr>
          <w:p w14:paraId="1E8F2F2D" w14:textId="77777777" w:rsidR="000D6B02" w:rsidRPr="00937EAB" w:rsidRDefault="000D6B02" w:rsidP="009135DF">
            <w:pPr>
              <w:rPr>
                <w:rFonts w:cstheme="minorHAnsi"/>
              </w:rPr>
            </w:pPr>
            <w:r w:rsidRPr="00937EAB">
              <w:rPr>
                <w:rFonts w:cstheme="minorHAnsi"/>
                <w:b/>
              </w:rPr>
              <w:t xml:space="preserve">Name of person to be replaced </w:t>
            </w:r>
          </w:p>
        </w:tc>
        <w:tc>
          <w:tcPr>
            <w:tcW w:w="6318" w:type="dxa"/>
            <w:gridSpan w:val="3"/>
            <w:vAlign w:val="center"/>
          </w:tcPr>
          <w:p w14:paraId="76119B86" w14:textId="77777777" w:rsidR="000D6B02" w:rsidRPr="00937EAB" w:rsidRDefault="000D6B02" w:rsidP="009135DF">
            <w:pPr>
              <w:rPr>
                <w:rFonts w:cstheme="minorHAnsi"/>
              </w:rPr>
            </w:pPr>
          </w:p>
        </w:tc>
      </w:tr>
      <w:tr w:rsidR="008A5FC3" w:rsidRPr="00937EAB" w14:paraId="2397F6A8" w14:textId="77777777" w:rsidTr="008A5FC3">
        <w:trPr>
          <w:trHeight w:val="567"/>
          <w:jc w:val="center"/>
        </w:trPr>
        <w:tc>
          <w:tcPr>
            <w:tcW w:w="2978" w:type="dxa"/>
            <w:shd w:val="clear" w:color="auto" w:fill="D9D9D9"/>
            <w:vAlign w:val="center"/>
          </w:tcPr>
          <w:p w14:paraId="3669F27D" w14:textId="77777777" w:rsidR="008A5FC3" w:rsidRPr="00937EAB" w:rsidRDefault="008A5FC3" w:rsidP="009135DF">
            <w:pPr>
              <w:rPr>
                <w:rFonts w:cstheme="minorHAnsi"/>
                <w:b/>
              </w:rPr>
            </w:pPr>
            <w:r w:rsidRPr="00937EAB">
              <w:rPr>
                <w:rFonts w:cstheme="minorHAnsi"/>
                <w:b/>
              </w:rPr>
              <w:t xml:space="preserve">Role </w:t>
            </w:r>
            <w:r w:rsidRPr="00937EAB">
              <w:rPr>
                <w:rFonts w:cstheme="minorHAnsi"/>
              </w:rPr>
              <w:t>(please delete as appropriate)</w:t>
            </w:r>
          </w:p>
        </w:tc>
        <w:tc>
          <w:tcPr>
            <w:tcW w:w="6318" w:type="dxa"/>
            <w:gridSpan w:val="3"/>
            <w:vAlign w:val="center"/>
          </w:tcPr>
          <w:p w14:paraId="19887908" w14:textId="77777777" w:rsidR="008A5FC3" w:rsidRPr="00937EAB" w:rsidRDefault="008A5FC3" w:rsidP="009135DF">
            <w:pPr>
              <w:rPr>
                <w:rFonts w:cstheme="minorHAnsi"/>
              </w:rPr>
            </w:pPr>
            <w:r w:rsidRPr="00937EAB">
              <w:rPr>
                <w:rFonts w:cstheme="minorHAnsi"/>
              </w:rPr>
              <w:t>Exam Board Chair / Exam Board Deputy Chair</w:t>
            </w:r>
          </w:p>
        </w:tc>
      </w:tr>
      <w:tr w:rsidR="000D6B02" w:rsidRPr="00937EAB" w14:paraId="461128AD" w14:textId="77777777" w:rsidTr="008A5FC3">
        <w:trPr>
          <w:trHeight w:val="607"/>
          <w:jc w:val="center"/>
        </w:trPr>
        <w:tc>
          <w:tcPr>
            <w:tcW w:w="2978" w:type="dxa"/>
            <w:shd w:val="clear" w:color="auto" w:fill="D9D9D9"/>
            <w:vAlign w:val="center"/>
          </w:tcPr>
          <w:p w14:paraId="17DE6134" w14:textId="77777777" w:rsidR="000D6B02" w:rsidRPr="00937EAB" w:rsidRDefault="008A5FC3" w:rsidP="009135DF">
            <w:pPr>
              <w:rPr>
                <w:rFonts w:cstheme="minorHAnsi"/>
                <w:b/>
              </w:rPr>
            </w:pPr>
            <w:r w:rsidRPr="00937EAB">
              <w:rPr>
                <w:rFonts w:cstheme="minorHAnsi"/>
                <w:b/>
              </w:rPr>
              <w:t>Course/ Year of the Course</w:t>
            </w:r>
            <w:r w:rsidR="000D6B02" w:rsidRPr="00937EAB">
              <w:rPr>
                <w:rFonts w:cstheme="minorHAnsi"/>
                <w:b/>
              </w:rPr>
              <w:t xml:space="preserve"> </w:t>
            </w:r>
          </w:p>
        </w:tc>
        <w:tc>
          <w:tcPr>
            <w:tcW w:w="3032" w:type="dxa"/>
            <w:vAlign w:val="center"/>
          </w:tcPr>
          <w:p w14:paraId="4943B705" w14:textId="77777777" w:rsidR="000D6B02" w:rsidRPr="00937EAB" w:rsidRDefault="000D6B02" w:rsidP="009135DF">
            <w:pPr>
              <w:rPr>
                <w:rFonts w:cstheme="minorHAnsi"/>
              </w:rPr>
            </w:pPr>
          </w:p>
        </w:tc>
        <w:tc>
          <w:tcPr>
            <w:tcW w:w="1657" w:type="dxa"/>
            <w:shd w:val="clear" w:color="auto" w:fill="D9D9D9"/>
            <w:vAlign w:val="center"/>
          </w:tcPr>
          <w:p w14:paraId="45D11E52" w14:textId="77777777" w:rsidR="000D6B02" w:rsidRPr="00937EAB" w:rsidRDefault="000D6B02" w:rsidP="009135DF">
            <w:pPr>
              <w:rPr>
                <w:rFonts w:cstheme="minorHAnsi"/>
              </w:rPr>
            </w:pPr>
            <w:r w:rsidRPr="00937EAB">
              <w:rPr>
                <w:rFonts w:cstheme="minorHAnsi"/>
                <w:b/>
              </w:rPr>
              <w:t>Start date: (mm/</w:t>
            </w:r>
            <w:proofErr w:type="spellStart"/>
            <w:r w:rsidRPr="00937EAB">
              <w:rPr>
                <w:rFonts w:cstheme="minorHAnsi"/>
                <w:b/>
              </w:rPr>
              <w:t>yy</w:t>
            </w:r>
            <w:proofErr w:type="spellEnd"/>
            <w:r w:rsidRPr="00937EAB">
              <w:rPr>
                <w:rFonts w:cstheme="minorHAnsi"/>
                <w:b/>
              </w:rPr>
              <w:t>)</w:t>
            </w:r>
            <w:r w:rsidRPr="00937EAB">
              <w:rPr>
                <w:rFonts w:cstheme="minorHAnsi"/>
              </w:rPr>
              <w:t xml:space="preserve"> </w:t>
            </w:r>
          </w:p>
        </w:tc>
        <w:tc>
          <w:tcPr>
            <w:tcW w:w="1629" w:type="dxa"/>
            <w:vAlign w:val="center"/>
          </w:tcPr>
          <w:p w14:paraId="02851206" w14:textId="77777777" w:rsidR="000D6B02" w:rsidRPr="00937EAB" w:rsidRDefault="000D6B02" w:rsidP="009135DF">
            <w:pPr>
              <w:rPr>
                <w:rFonts w:cstheme="minorHAnsi"/>
              </w:rPr>
            </w:pPr>
          </w:p>
        </w:tc>
      </w:tr>
    </w:tbl>
    <w:p w14:paraId="1B524D0B" w14:textId="77777777" w:rsidR="000D6B02" w:rsidRPr="00937EAB" w:rsidRDefault="000D6B02" w:rsidP="000D6B02">
      <w:pPr>
        <w:spacing w:after="0" w:line="240" w:lineRule="auto"/>
        <w:ind w:left="425"/>
        <w:rPr>
          <w:rFonts w:cstheme="minorHAnsi"/>
          <w:spacing w:val="-1"/>
        </w:rPr>
      </w:pPr>
    </w:p>
    <w:p w14:paraId="3F626175" w14:textId="77777777" w:rsidR="008A5FC3" w:rsidRPr="00937EAB" w:rsidRDefault="008A5FC3" w:rsidP="008A5FC3">
      <w:pPr>
        <w:tabs>
          <w:tab w:val="left" w:pos="1995"/>
        </w:tabs>
        <w:rPr>
          <w:rFonts w:cstheme="minorHAnsi"/>
        </w:rPr>
      </w:pPr>
      <w:r w:rsidRPr="00937EAB">
        <w:rPr>
          <w:rFonts w:cstheme="minorHAnsi"/>
        </w:rPr>
        <w:t>If the nominee does not meet, in full, the appointment criteria please state why the nominee is nevertheless considered suitably qualified.</w:t>
      </w:r>
    </w:p>
    <w:tbl>
      <w:tblPr>
        <w:tblStyle w:val="TableGrid"/>
        <w:tblW w:w="9106" w:type="dxa"/>
        <w:tblLook w:val="04A0" w:firstRow="1" w:lastRow="0" w:firstColumn="1" w:lastColumn="0" w:noHBand="0" w:noVBand="1"/>
      </w:tblPr>
      <w:tblGrid>
        <w:gridCol w:w="9106"/>
      </w:tblGrid>
      <w:tr w:rsidR="008A5FC3" w:rsidRPr="00937EAB" w14:paraId="3D345D03" w14:textId="77777777" w:rsidTr="008A5FC3">
        <w:trPr>
          <w:trHeight w:val="791"/>
        </w:trPr>
        <w:tc>
          <w:tcPr>
            <w:tcW w:w="9106" w:type="dxa"/>
          </w:tcPr>
          <w:p w14:paraId="3C41A3C4" w14:textId="77777777" w:rsidR="008A5FC3" w:rsidRPr="00937EAB" w:rsidRDefault="008A5FC3" w:rsidP="008A5FC3">
            <w:pPr>
              <w:tabs>
                <w:tab w:val="left" w:pos="1995"/>
              </w:tabs>
              <w:rPr>
                <w:rFonts w:cstheme="minorHAnsi"/>
              </w:rPr>
            </w:pPr>
          </w:p>
        </w:tc>
      </w:tr>
    </w:tbl>
    <w:p w14:paraId="28C0C3E9" w14:textId="77777777" w:rsidR="00E90F00" w:rsidRDefault="00E90F00" w:rsidP="00E90F00">
      <w:pPr>
        <w:rPr>
          <w:rFonts w:cstheme="minorHAnsi"/>
          <w:b/>
        </w:rPr>
      </w:pPr>
      <w:bookmarkStart w:id="6" w:name="_Hlk98762031"/>
    </w:p>
    <w:p w14:paraId="4F2C1CD6" w14:textId="2E9E8F93" w:rsidR="00E90F00" w:rsidRPr="00B844AC" w:rsidRDefault="00E90F00" w:rsidP="00E90F00">
      <w:pPr>
        <w:rPr>
          <w:rFonts w:ascii="Calibri Light" w:hAnsi="Calibri Light" w:cs="Calibri Light"/>
        </w:rPr>
      </w:pPr>
      <w:r w:rsidRPr="0021164A">
        <w:rPr>
          <w:rFonts w:cstheme="minorHAnsi"/>
          <w:b/>
        </w:rPr>
        <w:t xml:space="preserve">*** </w:t>
      </w:r>
      <w:r w:rsidRPr="0021164A">
        <w:rPr>
          <w:rFonts w:ascii="Calibri Light" w:hAnsi="Calibri Light" w:cs="Calibri Light"/>
        </w:rPr>
        <w:t>Please attach a copy of the nominee</w:t>
      </w:r>
      <w:r w:rsidR="0080444A" w:rsidRPr="0021164A">
        <w:rPr>
          <w:rFonts w:ascii="Calibri Light" w:hAnsi="Calibri Light" w:cs="Calibri Light"/>
        </w:rPr>
        <w:t xml:space="preserve">’s short </w:t>
      </w:r>
      <w:r w:rsidRPr="0021164A">
        <w:rPr>
          <w:rFonts w:ascii="Calibri Light" w:hAnsi="Calibri Light" w:cs="Calibri Light"/>
          <w:b/>
        </w:rPr>
        <w:t>Curriculum Vitae</w:t>
      </w:r>
      <w:r w:rsidRPr="0021164A">
        <w:rPr>
          <w:rFonts w:ascii="Calibri Light" w:hAnsi="Calibri Light" w:cs="Calibri Light"/>
        </w:rPr>
        <w:t xml:space="preserve"> – Thank you!</w:t>
      </w:r>
    </w:p>
    <w:p w14:paraId="1CE10885" w14:textId="72B01931" w:rsidR="00866266" w:rsidRPr="00937EAB" w:rsidRDefault="00866266" w:rsidP="008A5FC3">
      <w:pPr>
        <w:tabs>
          <w:tab w:val="left" w:pos="1995"/>
        </w:tabs>
        <w:rPr>
          <w:rFonts w:cstheme="minorHAnsi"/>
          <w:b/>
        </w:rPr>
      </w:pPr>
    </w:p>
    <w:p w14:paraId="00109449" w14:textId="77777777" w:rsidR="008A5FC3" w:rsidRPr="00937EAB" w:rsidRDefault="008A5FC3" w:rsidP="008A5FC3">
      <w:pPr>
        <w:tabs>
          <w:tab w:val="left" w:pos="1995"/>
        </w:tabs>
        <w:rPr>
          <w:rFonts w:cstheme="minorHAnsi"/>
        </w:rPr>
      </w:pPr>
      <w:r w:rsidRPr="00937EAB">
        <w:rPr>
          <w:rFonts w:cstheme="minorHAnsi"/>
          <w:b/>
        </w:rPr>
        <w:t>Confirmation</w:t>
      </w:r>
    </w:p>
    <w:p w14:paraId="17157051" w14:textId="77777777" w:rsidR="008A5FC3" w:rsidRPr="00937EAB" w:rsidRDefault="008A5FC3" w:rsidP="008A5FC3">
      <w:pPr>
        <w:ind w:left="-284" w:right="566"/>
        <w:rPr>
          <w:rFonts w:cstheme="minorHAnsi"/>
        </w:rPr>
      </w:pPr>
      <w:r w:rsidRPr="00937EAB">
        <w:rPr>
          <w:rFonts w:cstheme="minorHAnsi"/>
        </w:rPr>
        <w:t>The following signatures are required before an Exam Board Chair/Deputy can be confirmed in place.</w:t>
      </w:r>
    </w:p>
    <w:p w14:paraId="2C8284F5" w14:textId="77777777" w:rsidR="005075C3" w:rsidRPr="00937EAB" w:rsidRDefault="008A5FC3" w:rsidP="005075C3">
      <w:pPr>
        <w:pStyle w:val="ListParagraph"/>
        <w:numPr>
          <w:ilvl w:val="0"/>
          <w:numId w:val="4"/>
        </w:numPr>
        <w:tabs>
          <w:tab w:val="left" w:pos="7230"/>
          <w:tab w:val="right" w:pos="9611"/>
        </w:tabs>
        <w:ind w:right="-28"/>
        <w:rPr>
          <w:rFonts w:cstheme="minorHAnsi"/>
          <w:i/>
        </w:rPr>
      </w:pPr>
      <w:r w:rsidRPr="00937EAB">
        <w:rPr>
          <w:rFonts w:cstheme="minorHAnsi"/>
          <w:i/>
        </w:rPr>
        <w:t>Signature of nominee</w:t>
      </w:r>
    </w:p>
    <w:p w14:paraId="26336E9C" w14:textId="77777777" w:rsidR="008A5FC3" w:rsidRPr="00937EAB" w:rsidRDefault="008A5FC3" w:rsidP="005075C3">
      <w:pPr>
        <w:pStyle w:val="ListParagraph"/>
        <w:tabs>
          <w:tab w:val="left" w:pos="7230"/>
          <w:tab w:val="right" w:pos="9611"/>
        </w:tabs>
        <w:ind w:left="76" w:right="-28"/>
        <w:rPr>
          <w:rFonts w:cstheme="minorHAnsi"/>
          <w:i/>
        </w:rPr>
      </w:pPr>
      <w:r w:rsidRPr="00937EAB">
        <w:rPr>
          <w:rFonts w:cstheme="minorHAnsi"/>
          <w:i/>
        </w:rPr>
        <w:tab/>
        <w:t>Date:</w:t>
      </w:r>
    </w:p>
    <w:p w14:paraId="1E272280" w14:textId="77777777" w:rsidR="008A5FC3" w:rsidRPr="00937EAB" w:rsidRDefault="008A5FC3" w:rsidP="008A5FC3">
      <w:pPr>
        <w:tabs>
          <w:tab w:val="left" w:pos="7230"/>
          <w:tab w:val="right" w:pos="9611"/>
        </w:tabs>
        <w:ind w:left="-284" w:right="-28"/>
        <w:rPr>
          <w:rFonts w:cstheme="minorHAnsi"/>
        </w:rPr>
      </w:pPr>
      <w:r w:rsidRPr="00937EAB">
        <w:rPr>
          <w:rFonts w:cstheme="minorHAnsi"/>
        </w:rPr>
        <w:t>____________________________________________________</w:t>
      </w:r>
      <w:r w:rsidRPr="00937EAB">
        <w:rPr>
          <w:rFonts w:cstheme="minorHAnsi"/>
        </w:rPr>
        <w:tab/>
        <w:t>________________</w:t>
      </w:r>
    </w:p>
    <w:p w14:paraId="24B8012D" w14:textId="2D5CA134" w:rsidR="008A5FC3" w:rsidRPr="00937EAB" w:rsidRDefault="008A5FC3" w:rsidP="00617F5F">
      <w:pPr>
        <w:pStyle w:val="ListParagraph"/>
        <w:numPr>
          <w:ilvl w:val="0"/>
          <w:numId w:val="4"/>
        </w:numPr>
        <w:tabs>
          <w:tab w:val="left" w:pos="6521"/>
        </w:tabs>
        <w:ind w:right="-28"/>
        <w:rPr>
          <w:rFonts w:cstheme="minorHAnsi"/>
          <w:i/>
        </w:rPr>
      </w:pPr>
      <w:r w:rsidRPr="00937EAB">
        <w:rPr>
          <w:rFonts w:cstheme="minorHAnsi"/>
          <w:i/>
        </w:rPr>
        <w:t>Print name and signature of the nominee’s Head of Department</w:t>
      </w:r>
      <w:r w:rsidRPr="00937EAB">
        <w:rPr>
          <w:rFonts w:cstheme="minorHAnsi"/>
          <w:i/>
        </w:rPr>
        <w:tab/>
      </w:r>
      <w:r w:rsidR="003965D9" w:rsidRPr="00937EAB">
        <w:rPr>
          <w:rFonts w:cstheme="minorHAnsi"/>
          <w:i/>
        </w:rPr>
        <w:tab/>
      </w:r>
      <w:r w:rsidRPr="00937EAB">
        <w:rPr>
          <w:rFonts w:cstheme="minorHAnsi"/>
          <w:i/>
        </w:rPr>
        <w:t>Date:</w:t>
      </w:r>
    </w:p>
    <w:p w14:paraId="4211F03E" w14:textId="1B50C2B7" w:rsidR="003965D9" w:rsidRPr="00937EAB" w:rsidRDefault="00311D74" w:rsidP="003965D9">
      <w:pPr>
        <w:tabs>
          <w:tab w:val="left" w:pos="7230"/>
          <w:tab w:val="right" w:pos="9611"/>
        </w:tabs>
        <w:ind w:left="-284" w:right="-28"/>
        <w:rPr>
          <w:rFonts w:cstheme="minorHAnsi"/>
        </w:rPr>
      </w:pPr>
      <w:r w:rsidRPr="00937EAB">
        <w:rPr>
          <w:rFonts w:cstheme="minorHAnsi"/>
        </w:rPr>
        <w:t>_________________________________________</w:t>
      </w:r>
      <w:r w:rsidR="003965D9" w:rsidRPr="00937EAB">
        <w:rPr>
          <w:rFonts w:cstheme="minorHAnsi"/>
        </w:rPr>
        <w:tab/>
        <w:t>___________</w:t>
      </w:r>
    </w:p>
    <w:p w14:paraId="453A4CA5" w14:textId="77777777" w:rsidR="00311D74" w:rsidRPr="00937EAB" w:rsidRDefault="00311D74" w:rsidP="00311D74">
      <w:pPr>
        <w:tabs>
          <w:tab w:val="left" w:pos="6521"/>
        </w:tabs>
        <w:ind w:left="-284" w:right="-28"/>
        <w:rPr>
          <w:rFonts w:cstheme="minorHAnsi"/>
          <w:i/>
        </w:rPr>
      </w:pPr>
    </w:p>
    <w:p w14:paraId="64ED657E" w14:textId="2F41706D" w:rsidR="00924CCB" w:rsidRPr="00937EAB" w:rsidRDefault="008A5FC3" w:rsidP="0045665B">
      <w:pPr>
        <w:pStyle w:val="ListParagraph"/>
        <w:numPr>
          <w:ilvl w:val="0"/>
          <w:numId w:val="4"/>
        </w:numPr>
        <w:tabs>
          <w:tab w:val="left" w:pos="6521"/>
        </w:tabs>
        <w:ind w:right="-28"/>
        <w:rPr>
          <w:rFonts w:cstheme="minorHAnsi"/>
          <w:i/>
        </w:rPr>
      </w:pPr>
      <w:r w:rsidRPr="00937EAB">
        <w:rPr>
          <w:rFonts w:cstheme="minorHAnsi"/>
          <w:i/>
        </w:rPr>
        <w:t xml:space="preserve">Print name and signature of </w:t>
      </w:r>
      <w:r w:rsidR="00554A64" w:rsidRPr="00937EAB">
        <w:rPr>
          <w:rFonts w:cstheme="minorHAnsi"/>
          <w:i/>
        </w:rPr>
        <w:t>Head of Exams</w:t>
      </w:r>
      <w:r w:rsidR="00924CCB" w:rsidRPr="00937EAB">
        <w:rPr>
          <w:rFonts w:cstheme="minorHAnsi"/>
          <w:i/>
        </w:rPr>
        <w:tab/>
      </w:r>
      <w:r w:rsidR="00924CCB" w:rsidRPr="00937EAB">
        <w:rPr>
          <w:rFonts w:cstheme="minorHAnsi"/>
          <w:i/>
        </w:rPr>
        <w:tab/>
        <w:t>Date:</w:t>
      </w:r>
    </w:p>
    <w:p w14:paraId="29C8BFF4" w14:textId="1578B821" w:rsidR="00924CCB" w:rsidRPr="00937EAB" w:rsidRDefault="008A5FC3" w:rsidP="00924CCB">
      <w:pPr>
        <w:pStyle w:val="ListParagraph"/>
        <w:tabs>
          <w:tab w:val="left" w:pos="6521"/>
        </w:tabs>
        <w:ind w:left="76" w:right="-28"/>
        <w:rPr>
          <w:rFonts w:cstheme="minorHAnsi"/>
        </w:rPr>
      </w:pPr>
      <w:r w:rsidRPr="00937EAB">
        <w:rPr>
          <w:rFonts w:cstheme="minorHAnsi"/>
          <w:i/>
        </w:rPr>
        <w:tab/>
      </w:r>
      <w:r w:rsidR="00924CCB" w:rsidRPr="00937EAB">
        <w:rPr>
          <w:rFonts w:cstheme="minorHAnsi"/>
          <w:i/>
        </w:rPr>
        <w:tab/>
      </w:r>
    </w:p>
    <w:p w14:paraId="18881494" w14:textId="5C736CA7" w:rsidR="00924CCB" w:rsidRPr="00937EAB" w:rsidRDefault="008A5FC3" w:rsidP="00924CCB">
      <w:pPr>
        <w:tabs>
          <w:tab w:val="left" w:pos="6521"/>
        </w:tabs>
        <w:ind w:right="-28"/>
        <w:rPr>
          <w:rFonts w:cstheme="minorHAnsi"/>
        </w:rPr>
      </w:pPr>
      <w:r w:rsidRPr="00937EAB">
        <w:rPr>
          <w:rFonts w:cstheme="minorHAnsi"/>
        </w:rPr>
        <w:t>_________________________________________</w:t>
      </w:r>
      <w:r w:rsidR="00924CCB" w:rsidRPr="00937EAB">
        <w:rPr>
          <w:rFonts w:cstheme="minorHAnsi"/>
        </w:rPr>
        <w:tab/>
      </w:r>
      <w:r w:rsidR="00924CCB" w:rsidRPr="00937EAB">
        <w:rPr>
          <w:rFonts w:cstheme="minorHAnsi"/>
        </w:rPr>
        <w:tab/>
        <w:t>____________</w:t>
      </w:r>
    </w:p>
    <w:p w14:paraId="5135F148" w14:textId="77777777" w:rsidR="00924CCB" w:rsidRPr="00937EAB" w:rsidRDefault="00924CCB" w:rsidP="00924CCB">
      <w:pPr>
        <w:pStyle w:val="ListParagraph"/>
        <w:tabs>
          <w:tab w:val="left" w:pos="6521"/>
        </w:tabs>
        <w:ind w:left="76" w:right="-28"/>
        <w:rPr>
          <w:rFonts w:cstheme="minorHAnsi"/>
          <w:i/>
        </w:rPr>
      </w:pPr>
    </w:p>
    <w:p w14:paraId="532C4488" w14:textId="1DF4BE51" w:rsidR="005075C3" w:rsidRPr="00937EAB" w:rsidRDefault="005075C3" w:rsidP="005075C3">
      <w:pPr>
        <w:pStyle w:val="ListParagraph"/>
        <w:numPr>
          <w:ilvl w:val="0"/>
          <w:numId w:val="4"/>
        </w:numPr>
        <w:tabs>
          <w:tab w:val="left" w:pos="6521"/>
        </w:tabs>
        <w:ind w:right="-28"/>
        <w:rPr>
          <w:rFonts w:cstheme="minorHAnsi"/>
          <w:i/>
        </w:rPr>
      </w:pPr>
      <w:r w:rsidRPr="00937EAB">
        <w:rPr>
          <w:rFonts w:cstheme="minorHAnsi"/>
          <w:i/>
        </w:rPr>
        <w:t>Print name and signature of Academic Board Chair</w:t>
      </w:r>
      <w:r w:rsidRPr="00937EAB">
        <w:rPr>
          <w:rFonts w:cstheme="minorHAnsi"/>
          <w:i/>
        </w:rPr>
        <w:tab/>
      </w:r>
    </w:p>
    <w:p w14:paraId="644DF29D" w14:textId="77777777" w:rsidR="005075C3" w:rsidRPr="00937EAB" w:rsidRDefault="005075C3" w:rsidP="005075C3">
      <w:pPr>
        <w:pStyle w:val="ListParagraph"/>
        <w:tabs>
          <w:tab w:val="left" w:pos="6521"/>
        </w:tabs>
        <w:ind w:left="76" w:right="-28"/>
        <w:rPr>
          <w:rFonts w:cstheme="minorHAnsi"/>
          <w:i/>
        </w:rPr>
      </w:pPr>
      <w:r w:rsidRPr="00937EAB">
        <w:rPr>
          <w:rFonts w:cstheme="minorHAnsi"/>
          <w:i/>
        </w:rPr>
        <w:tab/>
      </w:r>
      <w:r w:rsidRPr="00937EAB">
        <w:rPr>
          <w:rFonts w:cstheme="minorHAnsi"/>
          <w:i/>
        </w:rPr>
        <w:tab/>
        <w:t>Date:</w:t>
      </w:r>
      <w:r w:rsidRPr="00937EAB">
        <w:rPr>
          <w:rFonts w:cstheme="minorHAnsi"/>
          <w:i/>
        </w:rPr>
        <w:tab/>
      </w:r>
    </w:p>
    <w:p w14:paraId="1D616FBE" w14:textId="55AE5070" w:rsidR="005075C3" w:rsidRPr="00937EAB" w:rsidRDefault="005075C3" w:rsidP="005075C3">
      <w:pPr>
        <w:tabs>
          <w:tab w:val="left" w:pos="3261"/>
          <w:tab w:val="left" w:pos="6521"/>
        </w:tabs>
        <w:ind w:right="-28"/>
        <w:rPr>
          <w:rFonts w:cstheme="minorHAnsi"/>
        </w:rPr>
      </w:pPr>
      <w:r w:rsidRPr="00937EAB">
        <w:rPr>
          <w:rFonts w:cstheme="minorHAnsi"/>
        </w:rPr>
        <w:t>__________________________________________</w:t>
      </w:r>
      <w:r w:rsidRPr="00937EAB">
        <w:rPr>
          <w:rFonts w:cstheme="minorHAnsi"/>
        </w:rPr>
        <w:tab/>
      </w:r>
      <w:r w:rsidRPr="00937EAB">
        <w:rPr>
          <w:rFonts w:cstheme="minorHAnsi"/>
        </w:rPr>
        <w:tab/>
        <w:t>_____________</w:t>
      </w:r>
    </w:p>
    <w:p w14:paraId="3E08856B" w14:textId="77777777" w:rsidR="008A5FC3" w:rsidRPr="00937EAB" w:rsidRDefault="008A5FC3" w:rsidP="008A5FC3">
      <w:pPr>
        <w:tabs>
          <w:tab w:val="left" w:pos="6521"/>
        </w:tabs>
        <w:ind w:left="-284" w:right="-28"/>
        <w:rPr>
          <w:rFonts w:cstheme="minorHAnsi"/>
        </w:rPr>
      </w:pPr>
    </w:p>
    <w:bookmarkEnd w:id="6"/>
    <w:p w14:paraId="28A1FAC3" w14:textId="77777777" w:rsidR="00311D74" w:rsidRDefault="00311D74" w:rsidP="008A5FC3">
      <w:pPr>
        <w:rPr>
          <w:rFonts w:cstheme="minorHAnsi"/>
        </w:rPr>
      </w:pPr>
    </w:p>
    <w:p w14:paraId="7198FE6F" w14:textId="77777777" w:rsidR="007A4F5D" w:rsidRDefault="007A4F5D" w:rsidP="007A4F5D">
      <w:pPr>
        <w:pStyle w:val="Heading2"/>
        <w:rPr>
          <w:rFonts w:ascii="Arial" w:hAnsi="Arial" w:cs="Arial"/>
          <w:b/>
          <w:i/>
          <w:szCs w:val="24"/>
        </w:rPr>
      </w:pPr>
    </w:p>
    <w:p w14:paraId="03C653E5" w14:textId="1565E469" w:rsidR="007A4F5D" w:rsidRPr="007A4F5D" w:rsidRDefault="007A4F5D" w:rsidP="007A4F5D">
      <w:pPr>
        <w:pStyle w:val="Heading2"/>
        <w:jc w:val="center"/>
        <w:rPr>
          <w:rFonts w:ascii="Arial" w:hAnsi="Arial" w:cs="Arial"/>
          <w:b/>
          <w:i/>
          <w:color w:val="7030A0"/>
          <w:szCs w:val="24"/>
        </w:rPr>
      </w:pPr>
      <w:r w:rsidRPr="007A4F5D">
        <w:rPr>
          <w:rFonts w:ascii="Arial" w:hAnsi="Arial" w:cs="Arial"/>
          <w:b/>
          <w:i/>
          <w:color w:val="7030A0"/>
          <w:szCs w:val="24"/>
        </w:rPr>
        <w:t>Curriculum Vitae</w:t>
      </w:r>
    </w:p>
    <w:p w14:paraId="41D47332" w14:textId="77777777" w:rsidR="007A4F5D" w:rsidRDefault="007A4F5D" w:rsidP="007A4F5D">
      <w:pPr>
        <w:pStyle w:val="Heading2"/>
        <w:rPr>
          <w:rFonts w:ascii="Arial" w:hAnsi="Arial" w:cs="Arial"/>
          <w:b/>
          <w:i/>
          <w:szCs w:val="24"/>
        </w:rPr>
      </w:pPr>
    </w:p>
    <w:p w14:paraId="4B6A04EC" w14:textId="77777777" w:rsidR="007A4F5D" w:rsidRPr="007A4F5D" w:rsidRDefault="007A4F5D" w:rsidP="007A4F5D">
      <w:pPr>
        <w:pStyle w:val="Heading1"/>
        <w:kinsoku w:val="0"/>
        <w:overflowPunct w:val="0"/>
        <w:spacing w:before="68"/>
        <w:ind w:left="-1560" w:firstLine="840"/>
        <w:jc w:val="center"/>
        <w:rPr>
          <w:rFonts w:asciiTheme="minorHAnsi" w:hAnsiTheme="minorHAnsi" w:cstheme="minorHAnsi"/>
          <w:color w:val="000000"/>
          <w:sz w:val="24"/>
          <w:szCs w:val="24"/>
        </w:rPr>
      </w:pPr>
    </w:p>
    <w:p w14:paraId="32995258" w14:textId="5A92A4F2" w:rsid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Pr>
          <w:rFonts w:asciiTheme="minorHAnsi" w:hAnsiTheme="minorHAnsi" w:cstheme="minorHAnsi"/>
          <w:color w:val="000000"/>
          <w:sz w:val="22"/>
          <w:szCs w:val="24"/>
        </w:rPr>
        <w:t>Name:</w:t>
      </w:r>
    </w:p>
    <w:p w14:paraId="3D4BBC6F" w14:textId="2CD2EB4A"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Position:</w:t>
      </w:r>
    </w:p>
    <w:p w14:paraId="1D88BAFA" w14:textId="77777777"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Department:</w:t>
      </w:r>
    </w:p>
    <w:p w14:paraId="2179DBB1" w14:textId="77777777"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 xml:space="preserve">Date of Appointment:  </w:t>
      </w:r>
    </w:p>
    <w:p w14:paraId="7460D0BB" w14:textId="77777777"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Qualifications:</w:t>
      </w:r>
    </w:p>
    <w:p w14:paraId="183A1C6E" w14:textId="77777777"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Teaching Responsibilities:</w:t>
      </w:r>
    </w:p>
    <w:p w14:paraId="08617909" w14:textId="77777777"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 xml:space="preserve">Research Interests: </w:t>
      </w:r>
    </w:p>
    <w:p w14:paraId="1E6D1647" w14:textId="363652C2"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 xml:space="preserve">Administrative Responsibilities (within </w:t>
      </w:r>
      <w:r>
        <w:rPr>
          <w:rFonts w:asciiTheme="minorHAnsi" w:hAnsiTheme="minorHAnsi" w:cstheme="minorHAnsi"/>
          <w:color w:val="000000"/>
          <w:sz w:val="22"/>
          <w:szCs w:val="24"/>
        </w:rPr>
        <w:t xml:space="preserve">the </w:t>
      </w:r>
      <w:r w:rsidRPr="007A4F5D">
        <w:rPr>
          <w:rFonts w:asciiTheme="minorHAnsi" w:hAnsiTheme="minorHAnsi" w:cstheme="minorHAnsi"/>
          <w:color w:val="000000"/>
          <w:sz w:val="22"/>
          <w:szCs w:val="24"/>
        </w:rPr>
        <w:t xml:space="preserve">RVC): </w:t>
      </w:r>
    </w:p>
    <w:p w14:paraId="59FC6A9F" w14:textId="77777777" w:rsidR="007A4F5D" w:rsidRPr="007A4F5D" w:rsidRDefault="007A4F5D" w:rsidP="007A4F5D">
      <w:pPr>
        <w:pStyle w:val="Heading1"/>
        <w:kinsoku w:val="0"/>
        <w:overflowPunct w:val="0"/>
        <w:spacing w:before="68"/>
        <w:ind w:left="-1560" w:firstLine="840"/>
        <w:rPr>
          <w:rFonts w:asciiTheme="minorHAnsi" w:hAnsiTheme="minorHAnsi" w:cstheme="minorHAnsi"/>
          <w:color w:val="000000"/>
          <w:sz w:val="22"/>
          <w:szCs w:val="24"/>
        </w:rPr>
      </w:pPr>
      <w:r w:rsidRPr="007A4F5D">
        <w:rPr>
          <w:rFonts w:asciiTheme="minorHAnsi" w:hAnsiTheme="minorHAnsi" w:cstheme="minorHAnsi"/>
          <w:color w:val="000000"/>
          <w:sz w:val="22"/>
          <w:szCs w:val="24"/>
        </w:rPr>
        <w:t>External Commitments:</w:t>
      </w:r>
    </w:p>
    <w:p w14:paraId="36A4AB2C" w14:textId="77777777" w:rsidR="007A4F5D" w:rsidRDefault="007A4F5D" w:rsidP="008A5FC3">
      <w:pPr>
        <w:rPr>
          <w:rFonts w:cstheme="minorHAnsi"/>
        </w:rPr>
      </w:pPr>
    </w:p>
    <w:p w14:paraId="5E97EDD8" w14:textId="77777777" w:rsidR="007A4F5D" w:rsidRDefault="007A4F5D" w:rsidP="008A5FC3">
      <w:pPr>
        <w:rPr>
          <w:rFonts w:cstheme="minorHAnsi"/>
        </w:rPr>
      </w:pPr>
    </w:p>
    <w:p w14:paraId="67F338F4" w14:textId="005C5052" w:rsidR="007A4F5D" w:rsidRPr="007A4F5D" w:rsidRDefault="007A4F5D" w:rsidP="007A4F5D">
      <w:pPr>
        <w:pStyle w:val="Heading1"/>
        <w:kinsoku w:val="0"/>
        <w:overflowPunct w:val="0"/>
        <w:spacing w:before="68"/>
        <w:ind w:left="-1560" w:firstLine="840"/>
        <w:rPr>
          <w:rFonts w:cstheme="minorHAnsi"/>
          <w:b w:val="0"/>
          <w:i/>
        </w:rPr>
        <w:sectPr w:rsidR="007A4F5D" w:rsidRPr="007A4F5D" w:rsidSect="008A5FC3">
          <w:headerReference w:type="default" r:id="rId8"/>
          <w:pgSz w:w="11906" w:h="16838"/>
          <w:pgMar w:top="1440" w:right="1440" w:bottom="1440" w:left="1440" w:header="0" w:footer="0" w:gutter="0"/>
          <w:cols w:space="708"/>
          <w:docGrid w:linePitch="360"/>
        </w:sectPr>
      </w:pPr>
    </w:p>
    <w:p w14:paraId="78DCD5BC" w14:textId="77777777" w:rsidR="008A5FC3" w:rsidRPr="00937EAB" w:rsidRDefault="008A5FC3" w:rsidP="008A5FC3">
      <w:pPr>
        <w:rPr>
          <w:rFonts w:cstheme="minorHAnsi"/>
          <w:b/>
        </w:rPr>
      </w:pPr>
      <w:r w:rsidRPr="00937EAB">
        <w:rPr>
          <w:rFonts w:cstheme="minorHAnsi"/>
          <w:b/>
        </w:rPr>
        <w:lastRenderedPageBreak/>
        <w:t>Appendix 1</w:t>
      </w:r>
    </w:p>
    <w:p w14:paraId="4B00791E" w14:textId="17D1FF51" w:rsidR="008A5FC3" w:rsidRPr="00937EAB" w:rsidRDefault="008A5FC3" w:rsidP="008A5FC3">
      <w:pPr>
        <w:rPr>
          <w:rFonts w:cstheme="minorHAnsi"/>
        </w:rPr>
      </w:pPr>
      <w:r w:rsidRPr="00937EAB">
        <w:rPr>
          <w:rFonts w:cstheme="minorHAnsi"/>
        </w:rPr>
        <w:t xml:space="preserve">Documents of benefit to guide Chairs </w:t>
      </w:r>
      <w:r w:rsidR="00C302EF" w:rsidRPr="00937EAB">
        <w:rPr>
          <w:rFonts w:cstheme="minorHAnsi"/>
        </w:rPr>
        <w:t>of the</w:t>
      </w:r>
      <w:r w:rsidRPr="00937EAB">
        <w:rPr>
          <w:rFonts w:cstheme="minorHAnsi"/>
        </w:rPr>
        <w:t xml:space="preserve"> Board of Examiners to perform their role</w:t>
      </w:r>
      <w:r w:rsidR="00C302EF" w:rsidRPr="00937EAB">
        <w:rPr>
          <w:rFonts w:cstheme="minorHAnsi"/>
        </w:rPr>
        <w:t>:</w:t>
      </w:r>
    </w:p>
    <w:tbl>
      <w:tblPr>
        <w:tblW w:w="11489" w:type="dxa"/>
        <w:shd w:val="clear" w:color="auto" w:fill="FFFFFF"/>
        <w:tblCellMar>
          <w:left w:w="0" w:type="dxa"/>
          <w:right w:w="0" w:type="dxa"/>
        </w:tblCellMar>
        <w:tblLook w:val="04A0" w:firstRow="1" w:lastRow="0" w:firstColumn="1" w:lastColumn="0" w:noHBand="0" w:noVBand="1"/>
      </w:tblPr>
      <w:tblGrid>
        <w:gridCol w:w="3234"/>
        <w:gridCol w:w="2394"/>
        <w:gridCol w:w="2017"/>
        <w:gridCol w:w="1922"/>
        <w:gridCol w:w="1922"/>
      </w:tblGrid>
      <w:tr w:rsidR="00FD1DBC" w:rsidRPr="00937EAB" w14:paraId="7E4B931E" w14:textId="77777777" w:rsidTr="00311D74">
        <w:trPr>
          <w:trHeight w:val="756"/>
        </w:trPr>
        <w:tc>
          <w:tcPr>
            <w:tcW w:w="0" w:type="auto"/>
            <w:tcBorders>
              <w:top w:val="single" w:sz="8" w:space="0" w:color="4B4B4B"/>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6C335C6C" w14:textId="77777777" w:rsidR="00FD1DBC" w:rsidRPr="00937EAB" w:rsidRDefault="00FD1DBC" w:rsidP="00FD1DBC">
            <w:pPr>
              <w:rPr>
                <w:rFonts w:cstheme="minorHAnsi"/>
                <w:color w:val="333333"/>
              </w:rPr>
            </w:pPr>
            <w:r w:rsidRPr="00937EAB">
              <w:rPr>
                <w:rStyle w:val="Strong"/>
                <w:rFonts w:cstheme="minorHAnsi"/>
                <w:color w:val="333333"/>
              </w:rPr>
              <w:t>Title</w:t>
            </w:r>
          </w:p>
        </w:tc>
        <w:tc>
          <w:tcPr>
            <w:tcW w:w="0" w:type="auto"/>
            <w:tcBorders>
              <w:top w:val="single" w:sz="8" w:space="0" w:color="4B4B4B"/>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096D83FD" w14:textId="77777777" w:rsidR="00FD1DBC" w:rsidRPr="00937EAB" w:rsidRDefault="00FD1DBC" w:rsidP="00FD1DBC">
            <w:pPr>
              <w:rPr>
                <w:rFonts w:cstheme="minorHAnsi"/>
                <w:color w:val="333333"/>
              </w:rPr>
            </w:pPr>
            <w:r w:rsidRPr="00937EAB">
              <w:rPr>
                <w:rStyle w:val="Strong"/>
                <w:rFonts w:cstheme="minorHAnsi"/>
                <w:color w:val="333333"/>
              </w:rPr>
              <w:t>Contents</w:t>
            </w:r>
          </w:p>
        </w:tc>
        <w:tc>
          <w:tcPr>
            <w:tcW w:w="2017" w:type="dxa"/>
            <w:tcBorders>
              <w:top w:val="single" w:sz="8" w:space="0" w:color="4B4B4B"/>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496D31FD" w14:textId="77777777" w:rsidR="00FD1DBC" w:rsidRPr="00937EAB" w:rsidRDefault="00FD1DBC" w:rsidP="00FD1DBC">
            <w:pPr>
              <w:rPr>
                <w:rFonts w:cstheme="minorHAnsi"/>
                <w:color w:val="333333"/>
              </w:rPr>
            </w:pPr>
            <w:r w:rsidRPr="00937EAB">
              <w:rPr>
                <w:rStyle w:val="Strong"/>
                <w:rFonts w:cstheme="minorHAnsi"/>
                <w:color w:val="333333"/>
              </w:rPr>
              <w:t>Type of document            </w:t>
            </w:r>
          </w:p>
        </w:tc>
        <w:tc>
          <w:tcPr>
            <w:tcW w:w="1922" w:type="dxa"/>
            <w:tcBorders>
              <w:top w:val="single" w:sz="8" w:space="0" w:color="4B4B4B"/>
              <w:left w:val="nil"/>
              <w:bottom w:val="single" w:sz="8" w:space="0" w:color="4B4B4B"/>
              <w:right w:val="single" w:sz="8" w:space="0" w:color="4B4B4B"/>
            </w:tcBorders>
            <w:shd w:val="clear" w:color="auto" w:fill="FFFFFF"/>
          </w:tcPr>
          <w:p w14:paraId="7D238FC6" w14:textId="77777777" w:rsidR="00FD1DBC" w:rsidRPr="00937EAB" w:rsidRDefault="00FD1DBC" w:rsidP="00FD1DBC">
            <w:pPr>
              <w:rPr>
                <w:rStyle w:val="Strong"/>
                <w:rFonts w:cstheme="minorHAnsi"/>
                <w:color w:val="333333"/>
              </w:rPr>
            </w:pPr>
            <w:r w:rsidRPr="00937EAB">
              <w:rPr>
                <w:rStyle w:val="Strong"/>
                <w:rFonts w:cstheme="minorHAnsi"/>
                <w:color w:val="333333"/>
              </w:rPr>
              <w:t>Responsible for updating/checking the section/document</w:t>
            </w:r>
          </w:p>
        </w:tc>
        <w:tc>
          <w:tcPr>
            <w:tcW w:w="1922" w:type="dxa"/>
            <w:tcBorders>
              <w:top w:val="single" w:sz="8" w:space="0" w:color="4B4B4B"/>
              <w:left w:val="nil"/>
              <w:bottom w:val="single" w:sz="8" w:space="0" w:color="4B4B4B"/>
              <w:right w:val="single" w:sz="8" w:space="0" w:color="4B4B4B"/>
            </w:tcBorders>
            <w:shd w:val="clear" w:color="auto" w:fill="FFFFFF"/>
          </w:tcPr>
          <w:p w14:paraId="584F891A" w14:textId="77777777" w:rsidR="00FD1DBC" w:rsidRPr="00937EAB" w:rsidRDefault="00FD1DBC" w:rsidP="00FD1DBC">
            <w:pPr>
              <w:rPr>
                <w:rStyle w:val="Strong"/>
                <w:rFonts w:cstheme="minorHAnsi"/>
                <w:color w:val="333333"/>
              </w:rPr>
            </w:pPr>
            <w:r w:rsidRPr="00937EAB">
              <w:rPr>
                <w:rStyle w:val="Strong"/>
                <w:rFonts w:cstheme="minorHAnsi"/>
                <w:color w:val="333333"/>
              </w:rPr>
              <w:t>Responsible for publishing</w:t>
            </w:r>
          </w:p>
        </w:tc>
      </w:tr>
      <w:tr w:rsidR="00FD1DBC" w:rsidRPr="00937EAB" w14:paraId="74A7E1F4" w14:textId="77777777" w:rsidTr="00311D74">
        <w:trPr>
          <w:trHeight w:val="768"/>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3457DC96" w14:textId="5DB95F4F" w:rsidR="00FD1DBC" w:rsidRPr="005A1B12" w:rsidRDefault="0043664E" w:rsidP="00FD1DBC">
            <w:pPr>
              <w:pStyle w:val="NormalWeb"/>
              <w:spacing w:after="150" w:line="240" w:lineRule="auto"/>
              <w:rPr>
                <w:rFonts w:asciiTheme="minorHAnsi" w:hAnsiTheme="minorHAnsi" w:cstheme="minorHAnsi"/>
                <w:color w:val="333333"/>
                <w:sz w:val="22"/>
                <w:szCs w:val="22"/>
              </w:rPr>
            </w:pPr>
            <w:hyperlink r:id="rId9" w:history="1">
              <w:r w:rsidR="005A1B12" w:rsidRPr="005A1B12">
                <w:rPr>
                  <w:rStyle w:val="Hyperlink"/>
                  <w:rFonts w:asciiTheme="minorHAnsi" w:hAnsiTheme="minorHAnsi" w:cstheme="minorHAnsi"/>
                  <w:color w:val="7F3F98"/>
                  <w:sz w:val="22"/>
                  <w:szCs w:val="21"/>
                  <w:shd w:val="clear" w:color="auto" w:fill="FFFFFF"/>
                </w:rPr>
                <w:t>Constitution and Function of Exam Boards</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29B6358B" w14:textId="77777777" w:rsidR="00FD1DBC" w:rsidRPr="00937EAB" w:rsidRDefault="00FD1DBC" w:rsidP="00FD1DBC">
            <w:pPr>
              <w:rPr>
                <w:rFonts w:cstheme="minorHAnsi"/>
                <w:color w:val="333333"/>
              </w:rPr>
            </w:pPr>
            <w:r w:rsidRPr="00937EAB">
              <w:rPr>
                <w:rFonts w:cstheme="minorHAnsi"/>
                <w:color w:val="333333"/>
              </w:rPr>
              <w:t>Describes the makeup and duties of members of the Board</w:t>
            </w:r>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4E30E12C" w14:textId="77777777" w:rsidR="00FD1DBC" w:rsidRPr="00937EAB" w:rsidRDefault="00FD1DBC" w:rsidP="00FD1DBC">
            <w:pPr>
              <w:rPr>
                <w:rFonts w:cstheme="minorHAnsi"/>
                <w:color w:val="333333"/>
              </w:rPr>
            </w:pPr>
            <w:r w:rsidRPr="00937EAB">
              <w:rPr>
                <w:rFonts w:cstheme="minorHAnsi"/>
                <w:color w:val="333333"/>
              </w:rPr>
              <w:t>Regulatory</w:t>
            </w:r>
          </w:p>
        </w:tc>
        <w:tc>
          <w:tcPr>
            <w:tcW w:w="1922" w:type="dxa"/>
            <w:tcBorders>
              <w:top w:val="nil"/>
              <w:left w:val="nil"/>
              <w:bottom w:val="single" w:sz="8" w:space="0" w:color="4B4B4B"/>
              <w:right w:val="single" w:sz="8" w:space="0" w:color="4B4B4B"/>
            </w:tcBorders>
            <w:shd w:val="clear" w:color="auto" w:fill="FFFFFF"/>
          </w:tcPr>
          <w:p w14:paraId="443B405B" w14:textId="77777777" w:rsidR="00FD1DBC" w:rsidRPr="00937EAB" w:rsidRDefault="00FD1DBC" w:rsidP="00FD1DBC">
            <w:pPr>
              <w:rPr>
                <w:rFonts w:cstheme="minorHAnsi"/>
                <w:color w:val="333333"/>
              </w:rPr>
            </w:pPr>
            <w:r w:rsidRPr="00937EAB">
              <w:rPr>
                <w:rFonts w:cstheme="minorHAnsi"/>
                <w:color w:val="333333"/>
              </w:rPr>
              <w:t>Academic Registrar</w:t>
            </w:r>
          </w:p>
        </w:tc>
        <w:tc>
          <w:tcPr>
            <w:tcW w:w="1922" w:type="dxa"/>
            <w:tcBorders>
              <w:top w:val="nil"/>
              <w:left w:val="nil"/>
              <w:bottom w:val="single" w:sz="8" w:space="0" w:color="4B4B4B"/>
              <w:right w:val="single" w:sz="8" w:space="0" w:color="4B4B4B"/>
            </w:tcBorders>
            <w:shd w:val="clear" w:color="auto" w:fill="FFFFFF"/>
          </w:tcPr>
          <w:p w14:paraId="3020C810" w14:textId="77777777" w:rsidR="00FD1DBC" w:rsidRPr="00937EAB" w:rsidRDefault="00FD1DBC" w:rsidP="00FD1DBC">
            <w:pPr>
              <w:rPr>
                <w:rFonts w:cstheme="minorHAnsi"/>
                <w:color w:val="333333"/>
              </w:rPr>
            </w:pPr>
            <w:r w:rsidRPr="00937EAB">
              <w:rPr>
                <w:rFonts w:cstheme="minorHAnsi"/>
                <w:color w:val="333333"/>
              </w:rPr>
              <w:t>Academic Registrar</w:t>
            </w:r>
          </w:p>
        </w:tc>
      </w:tr>
      <w:tr w:rsidR="00FD1DBC" w:rsidRPr="00937EAB" w14:paraId="6D4BFA8D" w14:textId="77777777" w:rsidTr="00311D74">
        <w:trPr>
          <w:trHeight w:val="756"/>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67944D2B" w14:textId="77777777" w:rsidR="00FD1DBC" w:rsidRPr="00937EAB" w:rsidRDefault="0043664E" w:rsidP="00FD1DBC">
            <w:pPr>
              <w:rPr>
                <w:rFonts w:cstheme="minorHAnsi"/>
                <w:color w:val="333333"/>
              </w:rPr>
            </w:pPr>
            <w:hyperlink r:id="rId10" w:tgtFrame="_blank" w:history="1">
              <w:r w:rsidR="00FD1DBC" w:rsidRPr="00937EAB">
                <w:rPr>
                  <w:rStyle w:val="Hyperlink"/>
                  <w:rFonts w:cstheme="minorHAnsi"/>
                  <w:color w:val="7F3F98"/>
                </w:rPr>
                <w:t xml:space="preserve">Code of Practice for </w:t>
              </w:r>
              <w:proofErr w:type="gramStart"/>
              <w:r w:rsidR="00FD1DBC" w:rsidRPr="00937EAB">
                <w:rPr>
                  <w:rStyle w:val="Hyperlink"/>
                  <w:rFonts w:cstheme="minorHAnsi"/>
                  <w:color w:val="7F3F98"/>
                </w:rPr>
                <w:t>Pre Meetings</w:t>
              </w:r>
              <w:proofErr w:type="gramEnd"/>
              <w:r w:rsidR="00FD1DBC" w:rsidRPr="00937EAB">
                <w:rPr>
                  <w:rStyle w:val="Hyperlink"/>
                  <w:rFonts w:cstheme="minorHAnsi"/>
                  <w:color w:val="7F3F98"/>
                </w:rPr>
                <w:t xml:space="preserve"> to Boards of Examiners</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3F614A74" w14:textId="77777777" w:rsidR="00FD1DBC" w:rsidRPr="00937EAB" w:rsidRDefault="00FD1DBC" w:rsidP="00FD1DBC">
            <w:pPr>
              <w:rPr>
                <w:rFonts w:cstheme="minorHAnsi"/>
                <w:color w:val="333333"/>
              </w:rPr>
            </w:pPr>
            <w:r w:rsidRPr="00937EAB">
              <w:rPr>
                <w:rFonts w:cstheme="minorHAnsi"/>
                <w:color w:val="333333"/>
              </w:rPr>
              <w:t>Business to be dealt with prior to formal meetings of Boards of Examiners</w:t>
            </w:r>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12722A32" w14:textId="77777777" w:rsidR="00FD1DBC" w:rsidRPr="00937EAB" w:rsidRDefault="00FD1DBC" w:rsidP="00FD1DBC">
            <w:pPr>
              <w:rPr>
                <w:rFonts w:cstheme="minorHAnsi"/>
                <w:color w:val="333333"/>
              </w:rPr>
            </w:pPr>
            <w:r w:rsidRPr="00937EAB">
              <w:rPr>
                <w:rFonts w:cstheme="minorHAnsi"/>
                <w:color w:val="333333"/>
              </w:rPr>
              <w:t>Procedure</w:t>
            </w:r>
          </w:p>
        </w:tc>
        <w:tc>
          <w:tcPr>
            <w:tcW w:w="1922" w:type="dxa"/>
            <w:tcBorders>
              <w:top w:val="nil"/>
              <w:left w:val="nil"/>
              <w:bottom w:val="single" w:sz="8" w:space="0" w:color="4B4B4B"/>
              <w:right w:val="single" w:sz="8" w:space="0" w:color="4B4B4B"/>
            </w:tcBorders>
            <w:shd w:val="clear" w:color="auto" w:fill="FFFFFF"/>
          </w:tcPr>
          <w:p w14:paraId="40C982C7" w14:textId="77777777" w:rsidR="00FD1DBC" w:rsidRPr="00937EAB" w:rsidRDefault="00FD1DBC" w:rsidP="00FD1DBC">
            <w:pPr>
              <w:rPr>
                <w:rFonts w:cstheme="minorHAnsi"/>
                <w:color w:val="333333"/>
              </w:rPr>
            </w:pPr>
            <w:r w:rsidRPr="00937EAB">
              <w:rPr>
                <w:rFonts w:cstheme="minorHAnsi"/>
                <w:color w:val="333333"/>
              </w:rPr>
              <w:t>Head of Exams</w:t>
            </w:r>
          </w:p>
        </w:tc>
        <w:tc>
          <w:tcPr>
            <w:tcW w:w="1922" w:type="dxa"/>
            <w:tcBorders>
              <w:top w:val="nil"/>
              <w:left w:val="nil"/>
              <w:bottom w:val="single" w:sz="8" w:space="0" w:color="4B4B4B"/>
              <w:right w:val="single" w:sz="8" w:space="0" w:color="4B4B4B"/>
            </w:tcBorders>
            <w:shd w:val="clear" w:color="auto" w:fill="FFFFFF"/>
          </w:tcPr>
          <w:p w14:paraId="0DAAD221" w14:textId="77777777" w:rsidR="00FD1DBC" w:rsidRPr="00937EAB" w:rsidRDefault="00FD1DBC" w:rsidP="00FD1DBC">
            <w:pPr>
              <w:rPr>
                <w:rFonts w:cstheme="minorHAnsi"/>
                <w:color w:val="333333"/>
              </w:rPr>
            </w:pPr>
            <w:r w:rsidRPr="00937EAB">
              <w:rPr>
                <w:rFonts w:cstheme="minorHAnsi"/>
                <w:color w:val="333333"/>
              </w:rPr>
              <w:t>Head of Exams</w:t>
            </w:r>
          </w:p>
        </w:tc>
      </w:tr>
      <w:tr w:rsidR="00FD1DBC" w:rsidRPr="00937EAB" w14:paraId="596EB465" w14:textId="77777777" w:rsidTr="00311D74">
        <w:trPr>
          <w:trHeight w:val="768"/>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16D7E6C4" w14:textId="77777777" w:rsidR="00FD1DBC" w:rsidRPr="00937EAB" w:rsidRDefault="0043664E" w:rsidP="00FD1DBC">
            <w:pPr>
              <w:rPr>
                <w:rFonts w:cstheme="minorHAnsi"/>
                <w:color w:val="333333"/>
              </w:rPr>
            </w:pPr>
            <w:hyperlink r:id="rId11" w:tgtFrame="_blank" w:history="1">
              <w:r w:rsidR="00FD1DBC" w:rsidRPr="00937EAB">
                <w:rPr>
                  <w:rStyle w:val="Hyperlink"/>
                  <w:rFonts w:cstheme="minorHAnsi"/>
                </w:rPr>
                <w:t>Setting Examination Papers</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73BCA446" w14:textId="77777777" w:rsidR="00FD1DBC" w:rsidRPr="00937EAB" w:rsidRDefault="00FD1DBC" w:rsidP="00FD1DBC">
            <w:pPr>
              <w:rPr>
                <w:rFonts w:cstheme="minorHAnsi"/>
                <w:color w:val="333333"/>
              </w:rPr>
            </w:pPr>
            <w:r w:rsidRPr="00937EAB">
              <w:rPr>
                <w:rFonts w:cstheme="minorHAnsi"/>
                <w:color w:val="333333"/>
              </w:rPr>
              <w:t xml:space="preserve">How written examination papers </w:t>
            </w:r>
            <w:proofErr w:type="gramStart"/>
            <w:r w:rsidRPr="00937EAB">
              <w:rPr>
                <w:rFonts w:cstheme="minorHAnsi"/>
                <w:color w:val="333333"/>
              </w:rPr>
              <w:t>have to</w:t>
            </w:r>
            <w:proofErr w:type="gramEnd"/>
            <w:r w:rsidRPr="00937EAB">
              <w:rPr>
                <w:rFonts w:cstheme="minorHAnsi"/>
                <w:color w:val="333333"/>
              </w:rPr>
              <w:t xml:space="preserve"> be set</w:t>
            </w:r>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26F6FEAD" w14:textId="77777777" w:rsidR="00FD1DBC" w:rsidRPr="00937EAB" w:rsidRDefault="00FD1DBC" w:rsidP="00FD1DBC">
            <w:pPr>
              <w:rPr>
                <w:rFonts w:cstheme="minorHAnsi"/>
                <w:color w:val="333333"/>
              </w:rPr>
            </w:pPr>
            <w:r w:rsidRPr="00937EAB">
              <w:rPr>
                <w:rFonts w:cstheme="minorHAnsi"/>
                <w:color w:val="333333"/>
              </w:rPr>
              <w:t>Procedure</w:t>
            </w:r>
          </w:p>
        </w:tc>
        <w:tc>
          <w:tcPr>
            <w:tcW w:w="1922" w:type="dxa"/>
            <w:tcBorders>
              <w:top w:val="nil"/>
              <w:left w:val="nil"/>
              <w:bottom w:val="single" w:sz="8" w:space="0" w:color="4B4B4B"/>
              <w:right w:val="single" w:sz="8" w:space="0" w:color="4B4B4B"/>
            </w:tcBorders>
            <w:shd w:val="clear" w:color="auto" w:fill="FFFFFF"/>
          </w:tcPr>
          <w:p w14:paraId="6C950664" w14:textId="77777777" w:rsidR="00FD1DBC" w:rsidRPr="00937EAB" w:rsidRDefault="00FD1DBC" w:rsidP="00FD1DBC">
            <w:pPr>
              <w:rPr>
                <w:rFonts w:cstheme="minorHAnsi"/>
                <w:color w:val="333333"/>
              </w:rPr>
            </w:pPr>
            <w:r w:rsidRPr="00937EAB">
              <w:rPr>
                <w:rFonts w:cstheme="minorHAnsi"/>
                <w:color w:val="333333"/>
              </w:rPr>
              <w:t>Head of Exams and Director of Assessment (Clinical) &amp; Director of Assessment (Pre-Clinical)</w:t>
            </w:r>
          </w:p>
        </w:tc>
        <w:tc>
          <w:tcPr>
            <w:tcW w:w="1922" w:type="dxa"/>
            <w:tcBorders>
              <w:top w:val="nil"/>
              <w:left w:val="nil"/>
              <w:bottom w:val="single" w:sz="8" w:space="0" w:color="4B4B4B"/>
              <w:right w:val="single" w:sz="8" w:space="0" w:color="4B4B4B"/>
            </w:tcBorders>
            <w:shd w:val="clear" w:color="auto" w:fill="FFFFFF"/>
          </w:tcPr>
          <w:p w14:paraId="2C231879" w14:textId="77777777" w:rsidR="00FD1DBC" w:rsidRPr="00937EAB" w:rsidRDefault="00FD1DBC" w:rsidP="00FD1DBC">
            <w:pPr>
              <w:rPr>
                <w:rFonts w:cstheme="minorHAnsi"/>
                <w:color w:val="333333"/>
              </w:rPr>
            </w:pPr>
            <w:r w:rsidRPr="00937EAB">
              <w:rPr>
                <w:rFonts w:cstheme="minorHAnsi"/>
                <w:color w:val="333333"/>
              </w:rPr>
              <w:t>Head of Exams</w:t>
            </w:r>
          </w:p>
        </w:tc>
      </w:tr>
      <w:tr w:rsidR="00FD1DBC" w:rsidRPr="00937EAB" w14:paraId="2B5D3846" w14:textId="77777777" w:rsidTr="00311D74">
        <w:trPr>
          <w:trHeight w:val="756"/>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070B69C0" w14:textId="77777777" w:rsidR="00FD1DBC" w:rsidRPr="00937EAB" w:rsidRDefault="0043664E" w:rsidP="00FD1DBC">
            <w:pPr>
              <w:rPr>
                <w:rFonts w:cstheme="minorHAnsi"/>
                <w:color w:val="333333"/>
              </w:rPr>
            </w:pPr>
            <w:hyperlink r:id="rId12" w:tgtFrame="_blank" w:tooltip="How Exams are Marked" w:history="1">
              <w:r w:rsidR="00FD1DBC" w:rsidRPr="00937EAB">
                <w:rPr>
                  <w:rStyle w:val="Hyperlink"/>
                  <w:rFonts w:cstheme="minorHAnsi"/>
                </w:rPr>
                <w:t>How Exams are Marked</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5BE4A32B" w14:textId="77777777" w:rsidR="00FD1DBC" w:rsidRPr="00937EAB" w:rsidRDefault="00FD1DBC" w:rsidP="00FD1DBC">
            <w:pPr>
              <w:rPr>
                <w:rFonts w:cstheme="minorHAnsi"/>
                <w:color w:val="333333"/>
              </w:rPr>
            </w:pPr>
            <w:r w:rsidRPr="00937EAB">
              <w:rPr>
                <w:rFonts w:cstheme="minorHAnsi"/>
                <w:color w:val="333333"/>
              </w:rPr>
              <w:t xml:space="preserve">How exams should be marked </w:t>
            </w:r>
            <w:proofErr w:type="spellStart"/>
            <w:r w:rsidRPr="00937EAB">
              <w:rPr>
                <w:rFonts w:cstheme="minorHAnsi"/>
                <w:color w:val="333333"/>
              </w:rPr>
              <w:t>eg</w:t>
            </w:r>
            <w:proofErr w:type="spellEnd"/>
            <w:r w:rsidRPr="00937EAB">
              <w:rPr>
                <w:rFonts w:cstheme="minorHAnsi"/>
                <w:color w:val="333333"/>
              </w:rPr>
              <w:t xml:space="preserve"> Sample and Double marking requirements etc.</w:t>
            </w:r>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6D54A034" w14:textId="77777777" w:rsidR="00FD1DBC" w:rsidRPr="00937EAB" w:rsidRDefault="00FD1DBC" w:rsidP="00FD1DBC">
            <w:pPr>
              <w:rPr>
                <w:rFonts w:cstheme="minorHAnsi"/>
                <w:color w:val="333333"/>
              </w:rPr>
            </w:pPr>
            <w:r w:rsidRPr="00937EAB">
              <w:rPr>
                <w:rFonts w:cstheme="minorHAnsi"/>
                <w:color w:val="333333"/>
              </w:rPr>
              <w:t>Procedure</w:t>
            </w:r>
          </w:p>
        </w:tc>
        <w:tc>
          <w:tcPr>
            <w:tcW w:w="1922" w:type="dxa"/>
            <w:tcBorders>
              <w:top w:val="nil"/>
              <w:left w:val="nil"/>
              <w:bottom w:val="single" w:sz="8" w:space="0" w:color="4B4B4B"/>
              <w:right w:val="single" w:sz="8" w:space="0" w:color="4B4B4B"/>
            </w:tcBorders>
            <w:shd w:val="clear" w:color="auto" w:fill="FFFFFF"/>
          </w:tcPr>
          <w:p w14:paraId="6292E732" w14:textId="77777777" w:rsidR="00FD1DBC" w:rsidRPr="00937EAB" w:rsidRDefault="00FD1DBC" w:rsidP="00FD1DBC">
            <w:pPr>
              <w:rPr>
                <w:rFonts w:cstheme="minorHAnsi"/>
                <w:color w:val="333333"/>
              </w:rPr>
            </w:pPr>
            <w:r w:rsidRPr="00937EAB">
              <w:rPr>
                <w:rFonts w:cstheme="minorHAnsi"/>
                <w:color w:val="333333"/>
              </w:rPr>
              <w:t>Director of Assessment (Clinical) &amp; Director of Assessment (Pre-Clinical)</w:t>
            </w:r>
          </w:p>
        </w:tc>
        <w:tc>
          <w:tcPr>
            <w:tcW w:w="1922" w:type="dxa"/>
            <w:tcBorders>
              <w:top w:val="nil"/>
              <w:left w:val="nil"/>
              <w:bottom w:val="single" w:sz="8" w:space="0" w:color="4B4B4B"/>
              <w:right w:val="single" w:sz="8" w:space="0" w:color="4B4B4B"/>
            </w:tcBorders>
            <w:shd w:val="clear" w:color="auto" w:fill="FFFFFF"/>
          </w:tcPr>
          <w:p w14:paraId="38BC5031" w14:textId="77777777" w:rsidR="00FD1DBC" w:rsidRPr="00937EAB" w:rsidRDefault="00FD1DBC" w:rsidP="00FD1DBC">
            <w:pPr>
              <w:rPr>
                <w:rFonts w:cstheme="minorHAnsi"/>
                <w:color w:val="333333"/>
              </w:rPr>
            </w:pPr>
            <w:r w:rsidRPr="00937EAB">
              <w:rPr>
                <w:rFonts w:cstheme="minorHAnsi"/>
                <w:color w:val="333333"/>
              </w:rPr>
              <w:t>Head of Exams</w:t>
            </w:r>
          </w:p>
        </w:tc>
      </w:tr>
      <w:tr w:rsidR="00FD1DBC" w:rsidRPr="00937EAB" w14:paraId="5E55DDF4" w14:textId="77777777" w:rsidTr="00311D74">
        <w:trPr>
          <w:trHeight w:val="768"/>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3244B26B" w14:textId="77777777" w:rsidR="00FD1DBC" w:rsidRPr="00937EAB" w:rsidRDefault="0043664E" w:rsidP="00FD1DBC">
            <w:pPr>
              <w:rPr>
                <w:rFonts w:cstheme="minorHAnsi"/>
                <w:color w:val="333333"/>
              </w:rPr>
            </w:pPr>
            <w:hyperlink r:id="rId13" w:tgtFrame="_blank" w:history="1">
              <w:r w:rsidR="00FD1DBC" w:rsidRPr="00937EAB">
                <w:rPr>
                  <w:rStyle w:val="Hyperlink"/>
                  <w:rFonts w:cstheme="minorHAnsi"/>
                </w:rPr>
                <w:t>Guidance for Boards of Examiners concerning major project resubmission</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107D764F" w14:textId="77777777" w:rsidR="00FD1DBC" w:rsidRPr="00937EAB" w:rsidRDefault="00FD1DBC" w:rsidP="00FD1DBC">
            <w:pPr>
              <w:rPr>
                <w:rFonts w:cstheme="minorHAnsi"/>
                <w:color w:val="333333"/>
              </w:rPr>
            </w:pPr>
            <w:r w:rsidRPr="00937EAB">
              <w:rPr>
                <w:rFonts w:cstheme="minorHAnsi"/>
                <w:color w:val="333333"/>
              </w:rPr>
              <w:t xml:space="preserve">What and how to decide when a student </w:t>
            </w:r>
            <w:proofErr w:type="gramStart"/>
            <w:r w:rsidRPr="00937EAB">
              <w:rPr>
                <w:rFonts w:cstheme="minorHAnsi"/>
                <w:color w:val="333333"/>
              </w:rPr>
              <w:t>has</w:t>
            </w:r>
            <w:proofErr w:type="gramEnd"/>
            <w:r w:rsidRPr="00937EAB">
              <w:rPr>
                <w:rFonts w:cstheme="minorHAnsi"/>
                <w:color w:val="333333"/>
              </w:rPr>
              <w:t xml:space="preserve"> failed a project​</w:t>
            </w:r>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38307A75" w14:textId="77777777" w:rsidR="00FD1DBC" w:rsidRPr="00937EAB" w:rsidRDefault="00FD1DBC" w:rsidP="00FD1DBC">
            <w:pPr>
              <w:rPr>
                <w:rFonts w:cstheme="minorHAnsi"/>
                <w:color w:val="333333"/>
              </w:rPr>
            </w:pPr>
            <w:r w:rsidRPr="00937EAB">
              <w:rPr>
                <w:rFonts w:cstheme="minorHAnsi"/>
                <w:color w:val="333333"/>
              </w:rPr>
              <w:t>Guidance</w:t>
            </w:r>
          </w:p>
        </w:tc>
        <w:tc>
          <w:tcPr>
            <w:tcW w:w="1922" w:type="dxa"/>
            <w:tcBorders>
              <w:top w:val="nil"/>
              <w:left w:val="nil"/>
              <w:bottom w:val="single" w:sz="8" w:space="0" w:color="4B4B4B"/>
              <w:right w:val="single" w:sz="8" w:space="0" w:color="4B4B4B"/>
            </w:tcBorders>
            <w:shd w:val="clear" w:color="auto" w:fill="FFFFFF"/>
          </w:tcPr>
          <w:p w14:paraId="36D6B877" w14:textId="77777777" w:rsidR="00FD1DBC" w:rsidRPr="00937EAB" w:rsidRDefault="00FD1DBC" w:rsidP="00FD1DBC">
            <w:pPr>
              <w:rPr>
                <w:rFonts w:cstheme="minorHAnsi"/>
                <w:color w:val="333333"/>
              </w:rPr>
            </w:pPr>
            <w:r w:rsidRPr="00937EAB">
              <w:rPr>
                <w:rFonts w:cstheme="minorHAnsi"/>
                <w:color w:val="333333"/>
              </w:rPr>
              <w:t>Head of Exams</w:t>
            </w:r>
          </w:p>
        </w:tc>
        <w:tc>
          <w:tcPr>
            <w:tcW w:w="1922" w:type="dxa"/>
            <w:tcBorders>
              <w:top w:val="nil"/>
              <w:left w:val="nil"/>
              <w:bottom w:val="single" w:sz="8" w:space="0" w:color="4B4B4B"/>
              <w:right w:val="single" w:sz="8" w:space="0" w:color="4B4B4B"/>
            </w:tcBorders>
            <w:shd w:val="clear" w:color="auto" w:fill="FFFFFF"/>
          </w:tcPr>
          <w:p w14:paraId="666F7E87" w14:textId="77777777" w:rsidR="00FD1DBC" w:rsidRPr="00937EAB" w:rsidRDefault="00FD1DBC" w:rsidP="00FD1DBC">
            <w:pPr>
              <w:rPr>
                <w:rFonts w:cstheme="minorHAnsi"/>
                <w:color w:val="333333"/>
              </w:rPr>
            </w:pPr>
            <w:r w:rsidRPr="00937EAB">
              <w:rPr>
                <w:rFonts w:cstheme="minorHAnsi"/>
                <w:color w:val="333333"/>
              </w:rPr>
              <w:t>Head of Exams</w:t>
            </w:r>
          </w:p>
        </w:tc>
      </w:tr>
      <w:tr w:rsidR="00FD1DBC" w:rsidRPr="00937EAB" w14:paraId="29C9CEA6" w14:textId="77777777" w:rsidTr="00311D74">
        <w:trPr>
          <w:trHeight w:val="756"/>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1F30BC79" w14:textId="77777777" w:rsidR="00FD1DBC" w:rsidRPr="00937EAB" w:rsidRDefault="0043664E" w:rsidP="00FD1DBC">
            <w:pPr>
              <w:rPr>
                <w:rFonts w:cstheme="minorHAnsi"/>
                <w:color w:val="333333"/>
              </w:rPr>
            </w:pPr>
            <w:hyperlink r:id="rId14" w:tgtFrame="_blank" w:history="1">
              <w:r w:rsidR="00FD1DBC" w:rsidRPr="00937EAB">
                <w:rPr>
                  <w:rStyle w:val="Hyperlink"/>
                  <w:rFonts w:cstheme="minorHAnsi"/>
                </w:rPr>
                <w:t>Responsibilities and Guidance on annual activity for Course Directors or BVetMed Year Leaders</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2BBB37D7" w14:textId="77777777" w:rsidR="00FD1DBC" w:rsidRPr="00937EAB" w:rsidRDefault="00FD1DBC" w:rsidP="00FD1DBC">
            <w:pPr>
              <w:rPr>
                <w:rFonts w:cstheme="minorHAnsi"/>
                <w:color w:val="333333"/>
              </w:rPr>
            </w:pPr>
            <w:r w:rsidRPr="00937EAB">
              <w:rPr>
                <w:rFonts w:cstheme="minorHAnsi"/>
                <w:color w:val="333333"/>
              </w:rPr>
              <w:t>The course director’s responsibilities in relation to examinations</w:t>
            </w:r>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4859EA54" w14:textId="77777777" w:rsidR="00FD1DBC" w:rsidRPr="00937EAB" w:rsidRDefault="00FD1DBC" w:rsidP="00FD1DBC">
            <w:pPr>
              <w:rPr>
                <w:rFonts w:cstheme="minorHAnsi"/>
                <w:color w:val="333333"/>
              </w:rPr>
            </w:pPr>
            <w:r w:rsidRPr="00937EAB">
              <w:rPr>
                <w:rFonts w:cstheme="minorHAnsi"/>
                <w:color w:val="333333"/>
              </w:rPr>
              <w:t>Guidance</w:t>
            </w:r>
          </w:p>
        </w:tc>
        <w:tc>
          <w:tcPr>
            <w:tcW w:w="1922" w:type="dxa"/>
            <w:tcBorders>
              <w:top w:val="nil"/>
              <w:left w:val="nil"/>
              <w:bottom w:val="single" w:sz="8" w:space="0" w:color="4B4B4B"/>
              <w:right w:val="single" w:sz="8" w:space="0" w:color="4B4B4B"/>
            </w:tcBorders>
            <w:shd w:val="clear" w:color="auto" w:fill="FFFFFF"/>
          </w:tcPr>
          <w:p w14:paraId="3C7F6D56" w14:textId="77777777" w:rsidR="00FD1DBC" w:rsidRPr="00937EAB" w:rsidRDefault="00FD1DBC" w:rsidP="00FD1DBC">
            <w:pPr>
              <w:rPr>
                <w:rFonts w:cstheme="minorHAnsi"/>
                <w:color w:val="333333"/>
              </w:rPr>
            </w:pPr>
            <w:r w:rsidRPr="00937EAB">
              <w:rPr>
                <w:rFonts w:cstheme="minorHAnsi"/>
                <w:color w:val="333333"/>
              </w:rPr>
              <w:t>Head of Exams</w:t>
            </w:r>
          </w:p>
        </w:tc>
        <w:tc>
          <w:tcPr>
            <w:tcW w:w="1922" w:type="dxa"/>
            <w:tcBorders>
              <w:top w:val="nil"/>
              <w:left w:val="nil"/>
              <w:bottom w:val="single" w:sz="8" w:space="0" w:color="4B4B4B"/>
              <w:right w:val="single" w:sz="8" w:space="0" w:color="4B4B4B"/>
            </w:tcBorders>
            <w:shd w:val="clear" w:color="auto" w:fill="FFFFFF"/>
          </w:tcPr>
          <w:p w14:paraId="7F924764" w14:textId="77777777" w:rsidR="00FD1DBC" w:rsidRPr="00937EAB" w:rsidRDefault="00FD1DBC" w:rsidP="00FD1DBC">
            <w:pPr>
              <w:rPr>
                <w:rFonts w:cstheme="minorHAnsi"/>
                <w:color w:val="333333"/>
              </w:rPr>
            </w:pPr>
            <w:r w:rsidRPr="00937EAB">
              <w:rPr>
                <w:rFonts w:cstheme="minorHAnsi"/>
                <w:color w:val="333333"/>
              </w:rPr>
              <w:t>Head of Exams</w:t>
            </w:r>
          </w:p>
        </w:tc>
      </w:tr>
      <w:tr w:rsidR="00FD1DBC" w:rsidRPr="00937EAB" w14:paraId="79CDD903" w14:textId="77777777" w:rsidTr="00311D74">
        <w:trPr>
          <w:trHeight w:val="1268"/>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3E0991F1" w14:textId="77777777" w:rsidR="00FD1DBC" w:rsidRPr="00937EAB" w:rsidRDefault="0043664E" w:rsidP="00FD1DBC">
            <w:pPr>
              <w:rPr>
                <w:rFonts w:cstheme="minorHAnsi"/>
                <w:color w:val="333333"/>
              </w:rPr>
            </w:pPr>
            <w:hyperlink r:id="rId15" w:tgtFrame="_blank" w:history="1">
              <w:r w:rsidR="00FD1DBC" w:rsidRPr="00937EAB">
                <w:rPr>
                  <w:rStyle w:val="Hyperlink"/>
                  <w:rFonts w:cstheme="minorHAnsi"/>
                </w:rPr>
                <w:t>Responsibilities and Guidance on annual activity for Chairs of Boards of Examiners</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1030AA03" w14:textId="77777777" w:rsidR="00FD1DBC" w:rsidRPr="00937EAB" w:rsidRDefault="00FD1DBC" w:rsidP="00FD1DBC">
            <w:pPr>
              <w:rPr>
                <w:rFonts w:cstheme="minorHAnsi"/>
                <w:color w:val="333333"/>
              </w:rPr>
            </w:pPr>
            <w:r w:rsidRPr="00937EAB">
              <w:rPr>
                <w:rFonts w:cstheme="minorHAnsi"/>
                <w:color w:val="333333"/>
              </w:rPr>
              <w:t>The chair’s responsibilities in relation to examinations</w:t>
            </w:r>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35F6F84D" w14:textId="77777777" w:rsidR="00FD1DBC" w:rsidRPr="00937EAB" w:rsidRDefault="00FD1DBC" w:rsidP="00FD1DBC">
            <w:pPr>
              <w:rPr>
                <w:rFonts w:cstheme="minorHAnsi"/>
                <w:color w:val="333333"/>
              </w:rPr>
            </w:pPr>
            <w:r w:rsidRPr="00937EAB">
              <w:rPr>
                <w:rFonts w:cstheme="minorHAnsi"/>
                <w:color w:val="333333"/>
              </w:rPr>
              <w:t>Guidance</w:t>
            </w:r>
          </w:p>
        </w:tc>
        <w:tc>
          <w:tcPr>
            <w:tcW w:w="1922" w:type="dxa"/>
            <w:tcBorders>
              <w:top w:val="nil"/>
              <w:left w:val="nil"/>
              <w:bottom w:val="single" w:sz="8" w:space="0" w:color="4B4B4B"/>
              <w:right w:val="single" w:sz="8" w:space="0" w:color="4B4B4B"/>
            </w:tcBorders>
            <w:shd w:val="clear" w:color="auto" w:fill="FFFFFF"/>
          </w:tcPr>
          <w:p w14:paraId="5EA07930" w14:textId="77777777" w:rsidR="00FD1DBC" w:rsidRPr="00937EAB" w:rsidRDefault="00FD1DBC" w:rsidP="00FD1DBC">
            <w:pPr>
              <w:rPr>
                <w:rFonts w:cstheme="minorHAnsi"/>
                <w:color w:val="333333"/>
              </w:rPr>
            </w:pPr>
            <w:r w:rsidRPr="00937EAB">
              <w:rPr>
                <w:rFonts w:cstheme="minorHAnsi"/>
                <w:color w:val="333333"/>
              </w:rPr>
              <w:t>Head of Exams</w:t>
            </w:r>
          </w:p>
        </w:tc>
        <w:tc>
          <w:tcPr>
            <w:tcW w:w="1922" w:type="dxa"/>
            <w:tcBorders>
              <w:top w:val="nil"/>
              <w:left w:val="nil"/>
              <w:bottom w:val="single" w:sz="8" w:space="0" w:color="4B4B4B"/>
              <w:right w:val="single" w:sz="8" w:space="0" w:color="4B4B4B"/>
            </w:tcBorders>
            <w:shd w:val="clear" w:color="auto" w:fill="FFFFFF"/>
          </w:tcPr>
          <w:p w14:paraId="4D5610C3" w14:textId="77777777" w:rsidR="00FD1DBC" w:rsidRPr="00937EAB" w:rsidRDefault="00FD1DBC" w:rsidP="00FD1DBC">
            <w:pPr>
              <w:rPr>
                <w:rFonts w:cstheme="minorHAnsi"/>
                <w:color w:val="333333"/>
              </w:rPr>
            </w:pPr>
            <w:r w:rsidRPr="00937EAB">
              <w:rPr>
                <w:rFonts w:cstheme="minorHAnsi"/>
                <w:color w:val="333333"/>
              </w:rPr>
              <w:t>Head of Exams</w:t>
            </w:r>
          </w:p>
        </w:tc>
      </w:tr>
      <w:tr w:rsidR="00FD1DBC" w:rsidRPr="00937EAB" w14:paraId="0B4D5740" w14:textId="77777777" w:rsidTr="00311D74">
        <w:trPr>
          <w:trHeight w:val="1513"/>
        </w:trPr>
        <w:tc>
          <w:tcPr>
            <w:tcW w:w="0" w:type="auto"/>
            <w:tcBorders>
              <w:top w:val="nil"/>
              <w:left w:val="single" w:sz="8" w:space="0" w:color="4B4B4B"/>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690B2F90" w14:textId="77777777" w:rsidR="00FD1DBC" w:rsidRPr="00937EAB" w:rsidRDefault="00FD1DBC" w:rsidP="00FD1DBC">
            <w:pPr>
              <w:rPr>
                <w:rFonts w:cstheme="minorHAnsi"/>
                <w:color w:val="333333"/>
              </w:rPr>
            </w:pPr>
            <w:r w:rsidRPr="00937EAB">
              <w:rPr>
                <w:rFonts w:cstheme="minorHAnsi"/>
                <w:color w:val="333333"/>
              </w:rPr>
              <w:t>Academic Standards, Adjustments and inclusive practice:</w:t>
            </w:r>
          </w:p>
          <w:p w14:paraId="6D2CA1AB" w14:textId="77777777" w:rsidR="00FD1DBC" w:rsidRPr="00937EAB" w:rsidRDefault="0043664E" w:rsidP="00FD1DBC">
            <w:pPr>
              <w:rPr>
                <w:rFonts w:cstheme="minorHAnsi"/>
                <w:color w:val="333333"/>
              </w:rPr>
            </w:pPr>
            <w:hyperlink r:id="rId16" w:tgtFrame="_blank" w:history="1">
              <w:proofErr w:type="gramStart"/>
              <w:r w:rsidR="00FD1DBC" w:rsidRPr="00937EAB">
                <w:rPr>
                  <w:rStyle w:val="Hyperlink"/>
                  <w:rFonts w:cstheme="minorHAnsi"/>
                </w:rPr>
                <w:t>Making adjustments</w:t>
              </w:r>
              <w:proofErr w:type="gramEnd"/>
              <w:r w:rsidR="00FD1DBC" w:rsidRPr="00937EAB">
                <w:rPr>
                  <w:rStyle w:val="Hyperlink"/>
                  <w:rFonts w:cstheme="minorHAnsi"/>
                </w:rPr>
                <w:t xml:space="preserve"> for Examinations - statement of required competencies and Guidance for Students and Chairs of Boards of Examiners</w:t>
              </w:r>
            </w:hyperlink>
          </w:p>
        </w:tc>
        <w:tc>
          <w:tcPr>
            <w:tcW w:w="0" w:type="auto"/>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64430EB6" w14:textId="77777777" w:rsidR="00FD1DBC" w:rsidRPr="00937EAB" w:rsidRDefault="00FD1DBC" w:rsidP="00FD1DBC">
            <w:pPr>
              <w:rPr>
                <w:rFonts w:cstheme="minorHAnsi"/>
                <w:color w:val="333333"/>
              </w:rPr>
            </w:pPr>
            <w:r w:rsidRPr="00937EAB">
              <w:rPr>
                <w:rFonts w:cstheme="minorHAnsi"/>
                <w:color w:val="333333"/>
              </w:rPr>
              <w:t xml:space="preserve">What is allowed in terms of </w:t>
            </w:r>
            <w:proofErr w:type="gramStart"/>
            <w:r w:rsidRPr="00937EAB">
              <w:rPr>
                <w:rFonts w:cstheme="minorHAnsi"/>
                <w:color w:val="333333"/>
              </w:rPr>
              <w:t>making adjustments</w:t>
            </w:r>
            <w:proofErr w:type="gramEnd"/>
          </w:p>
        </w:tc>
        <w:tc>
          <w:tcPr>
            <w:tcW w:w="2017" w:type="dxa"/>
            <w:tcBorders>
              <w:top w:val="nil"/>
              <w:left w:val="nil"/>
              <w:bottom w:val="single" w:sz="8" w:space="0" w:color="4B4B4B"/>
              <w:right w:val="single" w:sz="8" w:space="0" w:color="4B4B4B"/>
            </w:tcBorders>
            <w:shd w:val="clear" w:color="auto" w:fill="FFFFFF"/>
            <w:tcMar>
              <w:top w:w="75" w:type="dxa"/>
              <w:left w:w="75" w:type="dxa"/>
              <w:bottom w:w="75" w:type="dxa"/>
              <w:right w:w="75" w:type="dxa"/>
            </w:tcMar>
            <w:vAlign w:val="center"/>
            <w:hideMark/>
          </w:tcPr>
          <w:p w14:paraId="7B98440A" w14:textId="77777777" w:rsidR="00FD1DBC" w:rsidRPr="00937EAB" w:rsidRDefault="00FD1DBC" w:rsidP="00FD1DBC">
            <w:pPr>
              <w:rPr>
                <w:rFonts w:cstheme="minorHAnsi"/>
                <w:color w:val="333333"/>
              </w:rPr>
            </w:pPr>
            <w:r w:rsidRPr="00937EAB">
              <w:rPr>
                <w:rFonts w:cstheme="minorHAnsi"/>
                <w:color w:val="333333"/>
              </w:rPr>
              <w:t>Policy​</w:t>
            </w:r>
          </w:p>
        </w:tc>
        <w:tc>
          <w:tcPr>
            <w:tcW w:w="1922" w:type="dxa"/>
            <w:tcBorders>
              <w:top w:val="nil"/>
              <w:left w:val="nil"/>
              <w:bottom w:val="single" w:sz="8" w:space="0" w:color="4B4B4B"/>
              <w:right w:val="single" w:sz="8" w:space="0" w:color="4B4B4B"/>
            </w:tcBorders>
            <w:shd w:val="clear" w:color="auto" w:fill="FFFFFF"/>
          </w:tcPr>
          <w:p w14:paraId="1B77315D" w14:textId="77777777" w:rsidR="00FD1DBC" w:rsidRPr="00937EAB" w:rsidRDefault="00FD1DBC" w:rsidP="00FD1DBC">
            <w:pPr>
              <w:rPr>
                <w:rFonts w:cstheme="minorHAnsi"/>
                <w:color w:val="333333"/>
              </w:rPr>
            </w:pPr>
            <w:r w:rsidRPr="00937EAB">
              <w:rPr>
                <w:rFonts w:cstheme="minorHAnsi"/>
                <w:color w:val="333333"/>
              </w:rPr>
              <w:t>Head of Advice Centre and both Directors of Assessment</w:t>
            </w:r>
          </w:p>
        </w:tc>
        <w:tc>
          <w:tcPr>
            <w:tcW w:w="1922" w:type="dxa"/>
            <w:tcBorders>
              <w:top w:val="nil"/>
              <w:left w:val="nil"/>
              <w:bottom w:val="single" w:sz="8" w:space="0" w:color="4B4B4B"/>
              <w:right w:val="single" w:sz="8" w:space="0" w:color="4B4B4B"/>
            </w:tcBorders>
            <w:shd w:val="clear" w:color="auto" w:fill="FFFFFF"/>
          </w:tcPr>
          <w:p w14:paraId="46AD8ED5" w14:textId="77777777" w:rsidR="00FD1DBC" w:rsidRPr="00937EAB" w:rsidRDefault="00FD1DBC" w:rsidP="00FD1DBC">
            <w:pPr>
              <w:rPr>
                <w:rFonts w:cstheme="minorHAnsi"/>
                <w:color w:val="333333"/>
              </w:rPr>
            </w:pPr>
            <w:r w:rsidRPr="00937EAB">
              <w:rPr>
                <w:rFonts w:cstheme="minorHAnsi"/>
                <w:color w:val="333333"/>
              </w:rPr>
              <w:t>Head of Exams</w:t>
            </w:r>
          </w:p>
        </w:tc>
      </w:tr>
    </w:tbl>
    <w:p w14:paraId="3118EBDF" w14:textId="77777777" w:rsidR="008A5FC3" w:rsidRPr="00937EAB" w:rsidRDefault="008A5FC3" w:rsidP="008A5FC3">
      <w:pPr>
        <w:rPr>
          <w:rFonts w:cstheme="minorHAnsi"/>
        </w:rPr>
      </w:pPr>
    </w:p>
    <w:p w14:paraId="241D97A4" w14:textId="75BA15BD" w:rsidR="008A5FC3" w:rsidRPr="00937EAB" w:rsidRDefault="008A5FC3" w:rsidP="008A5FC3">
      <w:pPr>
        <w:rPr>
          <w:rFonts w:cstheme="minorHAnsi"/>
        </w:rPr>
      </w:pPr>
      <w:r w:rsidRPr="00937EAB">
        <w:rPr>
          <w:rFonts w:cstheme="minorHAnsi"/>
        </w:rPr>
        <w:t xml:space="preserve">Other documents that are very useful for Chairs of Exam Board Training are the relevant </w:t>
      </w:r>
      <w:hyperlink r:id="rId17" w:history="1">
        <w:r w:rsidRPr="00937EAB">
          <w:rPr>
            <w:rStyle w:val="Hyperlink"/>
            <w:rFonts w:cstheme="minorHAnsi"/>
          </w:rPr>
          <w:t>Assessment and Award Regulations</w:t>
        </w:r>
      </w:hyperlink>
      <w:r w:rsidRPr="00937EAB">
        <w:rPr>
          <w:rFonts w:cstheme="minorHAnsi"/>
        </w:rPr>
        <w:t xml:space="preserve"> and </w:t>
      </w:r>
      <w:hyperlink r:id="rId18" w:anchor="panel-exams-assessment" w:history="1">
        <w:r w:rsidRPr="00937EAB">
          <w:rPr>
            <w:rStyle w:val="Hyperlink"/>
            <w:rFonts w:cstheme="minorHAnsi"/>
          </w:rPr>
          <w:t>Marking Schemes</w:t>
        </w:r>
      </w:hyperlink>
      <w:r w:rsidRPr="00937EAB">
        <w:rPr>
          <w:rFonts w:cstheme="minorHAnsi"/>
        </w:rPr>
        <w:t xml:space="preserve">, plus lists of the relevant </w:t>
      </w:r>
      <w:hyperlink r:id="rId19" w:history="1">
        <w:r w:rsidRPr="00937EAB">
          <w:rPr>
            <w:rStyle w:val="Hyperlink"/>
            <w:rFonts w:cstheme="minorHAnsi"/>
          </w:rPr>
          <w:t>Curriculum Managers</w:t>
        </w:r>
      </w:hyperlink>
      <w:r w:rsidRPr="00937EAB">
        <w:rPr>
          <w:rFonts w:cstheme="minorHAnsi"/>
        </w:rPr>
        <w:t xml:space="preserve"> and </w:t>
      </w:r>
      <w:hyperlink r:id="rId20" w:anchor="panel-lists-of-examiners" w:history="1">
        <w:r w:rsidRPr="00937EAB">
          <w:rPr>
            <w:rStyle w:val="Hyperlink"/>
            <w:rFonts w:cstheme="minorHAnsi"/>
          </w:rPr>
          <w:t>External Examiners</w:t>
        </w:r>
      </w:hyperlink>
      <w:r w:rsidRPr="00937EAB">
        <w:rPr>
          <w:rFonts w:cstheme="minorHAnsi"/>
        </w:rPr>
        <w:t xml:space="preserve">. </w:t>
      </w:r>
    </w:p>
    <w:p w14:paraId="1E4F28F3" w14:textId="77777777" w:rsidR="008A5FC3" w:rsidRPr="00937EAB" w:rsidRDefault="008A5FC3" w:rsidP="008A5FC3">
      <w:pPr>
        <w:rPr>
          <w:rFonts w:cstheme="minorHAnsi"/>
          <w:spacing w:val="-1"/>
        </w:rPr>
      </w:pPr>
      <w:bookmarkStart w:id="7" w:name="_GoBack"/>
      <w:bookmarkEnd w:id="7"/>
    </w:p>
    <w:p w14:paraId="5DE2B8DC" w14:textId="77777777" w:rsidR="00900A6B" w:rsidRPr="00937EAB" w:rsidRDefault="00900A6B" w:rsidP="000D6B02">
      <w:pPr>
        <w:tabs>
          <w:tab w:val="left" w:pos="1995"/>
        </w:tabs>
        <w:rPr>
          <w:rFonts w:cstheme="minorHAnsi"/>
        </w:rPr>
      </w:pPr>
    </w:p>
    <w:sectPr w:rsidR="00900A6B" w:rsidRPr="00937EAB" w:rsidSect="00311D74">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C9D4" w14:textId="77777777" w:rsidR="00271BFB" w:rsidRDefault="00271BFB" w:rsidP="000D6B02">
      <w:pPr>
        <w:spacing w:after="0" w:line="240" w:lineRule="auto"/>
      </w:pPr>
      <w:r>
        <w:separator/>
      </w:r>
    </w:p>
  </w:endnote>
  <w:endnote w:type="continuationSeparator" w:id="0">
    <w:p w14:paraId="0CCB94A3" w14:textId="77777777" w:rsidR="00271BFB" w:rsidRDefault="00271BFB" w:rsidP="000D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ADCE" w14:textId="77777777" w:rsidR="00271BFB" w:rsidRDefault="00271BFB" w:rsidP="000D6B02">
      <w:pPr>
        <w:spacing w:after="0" w:line="240" w:lineRule="auto"/>
      </w:pPr>
      <w:bookmarkStart w:id="0" w:name="_Hlk98761764"/>
      <w:bookmarkEnd w:id="0"/>
      <w:r>
        <w:separator/>
      </w:r>
    </w:p>
  </w:footnote>
  <w:footnote w:type="continuationSeparator" w:id="0">
    <w:p w14:paraId="30302414" w14:textId="77777777" w:rsidR="00271BFB" w:rsidRDefault="00271BFB" w:rsidP="000D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C7F4" w14:textId="77777777" w:rsidR="000D6B02" w:rsidRDefault="000D6B02">
    <w:pPr>
      <w:pStyle w:val="Header"/>
    </w:pPr>
  </w:p>
  <w:p w14:paraId="2580AA3E" w14:textId="77777777" w:rsidR="000D6B02" w:rsidRDefault="000D6B02">
    <w:pPr>
      <w:pStyle w:val="Header"/>
    </w:pPr>
    <w:r w:rsidRPr="00686A39">
      <w:rPr>
        <w:noProof/>
        <w:color w:val="000000"/>
        <w:spacing w:val="-1"/>
      </w:rPr>
      <w:drawing>
        <wp:inline distT="0" distB="0" distL="0" distR="0" wp14:anchorId="0922E097" wp14:editId="1A0EC3EB">
          <wp:extent cx="1076325" cy="676275"/>
          <wp:effectExtent l="0" t="0" r="9525" b="9525"/>
          <wp:docPr id="1" name="Picture 1" descr="RVC_Corporat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hanging="428"/>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EE0131"/>
    <w:multiLevelType w:val="hybridMultilevel"/>
    <w:tmpl w:val="A086C182"/>
    <w:lvl w:ilvl="0" w:tplc="45D098B6">
      <w:start w:val="1"/>
      <w:numFmt w:val="bullet"/>
      <w:lvlText w:val=""/>
      <w:lvlJc w:val="left"/>
      <w:pPr>
        <w:tabs>
          <w:tab w:val="num" w:pos="502"/>
        </w:tabs>
        <w:ind w:left="50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515BA4"/>
    <w:multiLevelType w:val="hybridMultilevel"/>
    <w:tmpl w:val="09F8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20353"/>
    <w:multiLevelType w:val="hybridMultilevel"/>
    <w:tmpl w:val="1F765298"/>
    <w:lvl w:ilvl="0" w:tplc="0809001B">
      <w:start w:val="1"/>
      <w:numFmt w:val="lowerRoman"/>
      <w:lvlText w:val="%1."/>
      <w:lvlJc w:val="right"/>
      <w:pPr>
        <w:ind w:left="1420" w:hanging="360"/>
      </w:pPr>
      <w:rPr>
        <w:rFonts w:hint="default"/>
        <w:spacing w:val="-1"/>
        <w:w w:val="100"/>
        <w:sz w:val="22"/>
        <w:szCs w:val="22"/>
        <w:lang w:val="en-GB" w:eastAsia="en-GB" w:bidi="en-GB"/>
      </w:rPr>
    </w:lvl>
    <w:lvl w:ilvl="1" w:tplc="6630BC1C">
      <w:numFmt w:val="bullet"/>
      <w:lvlText w:val="•"/>
      <w:lvlJc w:val="left"/>
      <w:pPr>
        <w:ind w:left="2234" w:hanging="360"/>
      </w:pPr>
      <w:rPr>
        <w:rFonts w:hint="default"/>
        <w:lang w:val="en-GB" w:eastAsia="en-GB" w:bidi="en-GB"/>
      </w:rPr>
    </w:lvl>
    <w:lvl w:ilvl="2" w:tplc="37D0A876">
      <w:numFmt w:val="bullet"/>
      <w:lvlText w:val="•"/>
      <w:lvlJc w:val="left"/>
      <w:pPr>
        <w:ind w:left="3049" w:hanging="360"/>
      </w:pPr>
      <w:rPr>
        <w:rFonts w:hint="default"/>
        <w:lang w:val="en-GB" w:eastAsia="en-GB" w:bidi="en-GB"/>
      </w:rPr>
    </w:lvl>
    <w:lvl w:ilvl="3" w:tplc="48FEB630">
      <w:numFmt w:val="bullet"/>
      <w:lvlText w:val="•"/>
      <w:lvlJc w:val="left"/>
      <w:pPr>
        <w:ind w:left="3863" w:hanging="360"/>
      </w:pPr>
      <w:rPr>
        <w:rFonts w:hint="default"/>
        <w:lang w:val="en-GB" w:eastAsia="en-GB" w:bidi="en-GB"/>
      </w:rPr>
    </w:lvl>
    <w:lvl w:ilvl="4" w:tplc="DBBAF722">
      <w:numFmt w:val="bullet"/>
      <w:lvlText w:val="•"/>
      <w:lvlJc w:val="left"/>
      <w:pPr>
        <w:ind w:left="4678" w:hanging="360"/>
      </w:pPr>
      <w:rPr>
        <w:rFonts w:hint="default"/>
        <w:lang w:val="en-GB" w:eastAsia="en-GB" w:bidi="en-GB"/>
      </w:rPr>
    </w:lvl>
    <w:lvl w:ilvl="5" w:tplc="9F3C391E">
      <w:numFmt w:val="bullet"/>
      <w:lvlText w:val="•"/>
      <w:lvlJc w:val="left"/>
      <w:pPr>
        <w:ind w:left="5493" w:hanging="360"/>
      </w:pPr>
      <w:rPr>
        <w:rFonts w:hint="default"/>
        <w:lang w:val="en-GB" w:eastAsia="en-GB" w:bidi="en-GB"/>
      </w:rPr>
    </w:lvl>
    <w:lvl w:ilvl="6" w:tplc="842E5A92">
      <w:numFmt w:val="bullet"/>
      <w:lvlText w:val="•"/>
      <w:lvlJc w:val="left"/>
      <w:pPr>
        <w:ind w:left="6307" w:hanging="360"/>
      </w:pPr>
      <w:rPr>
        <w:rFonts w:hint="default"/>
        <w:lang w:val="en-GB" w:eastAsia="en-GB" w:bidi="en-GB"/>
      </w:rPr>
    </w:lvl>
    <w:lvl w:ilvl="7" w:tplc="26FC031E">
      <w:numFmt w:val="bullet"/>
      <w:lvlText w:val="•"/>
      <w:lvlJc w:val="left"/>
      <w:pPr>
        <w:ind w:left="7122" w:hanging="360"/>
      </w:pPr>
      <w:rPr>
        <w:rFonts w:hint="default"/>
        <w:lang w:val="en-GB" w:eastAsia="en-GB" w:bidi="en-GB"/>
      </w:rPr>
    </w:lvl>
    <w:lvl w:ilvl="8" w:tplc="F1EA45EC">
      <w:numFmt w:val="bullet"/>
      <w:lvlText w:val="•"/>
      <w:lvlJc w:val="left"/>
      <w:pPr>
        <w:ind w:left="7937" w:hanging="360"/>
      </w:pPr>
      <w:rPr>
        <w:rFonts w:hint="default"/>
        <w:lang w:val="en-GB" w:eastAsia="en-GB" w:bidi="en-GB"/>
      </w:rPr>
    </w:lvl>
  </w:abstractNum>
  <w:abstractNum w:abstractNumId="4" w15:restartNumberingAfterBreak="0">
    <w:nsid w:val="3BD2203C"/>
    <w:multiLevelType w:val="hybridMultilevel"/>
    <w:tmpl w:val="B5F0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B5BF6"/>
    <w:multiLevelType w:val="hybridMultilevel"/>
    <w:tmpl w:val="6C940582"/>
    <w:lvl w:ilvl="0" w:tplc="0809001B">
      <w:start w:val="1"/>
      <w:numFmt w:val="lowerRoman"/>
      <w:lvlText w:val="%1."/>
      <w:lvlJc w:val="right"/>
      <w:pPr>
        <w:ind w:left="1420" w:hanging="360"/>
      </w:pPr>
      <w:rPr>
        <w:rFonts w:hint="default"/>
        <w:spacing w:val="-1"/>
        <w:w w:val="100"/>
        <w:sz w:val="22"/>
        <w:szCs w:val="22"/>
        <w:lang w:val="en-GB" w:eastAsia="en-GB" w:bidi="en-GB"/>
      </w:rPr>
    </w:lvl>
    <w:lvl w:ilvl="1" w:tplc="6630BC1C">
      <w:numFmt w:val="bullet"/>
      <w:lvlText w:val="•"/>
      <w:lvlJc w:val="left"/>
      <w:pPr>
        <w:ind w:left="2234" w:hanging="360"/>
      </w:pPr>
      <w:rPr>
        <w:rFonts w:hint="default"/>
        <w:lang w:val="en-GB" w:eastAsia="en-GB" w:bidi="en-GB"/>
      </w:rPr>
    </w:lvl>
    <w:lvl w:ilvl="2" w:tplc="37D0A876">
      <w:numFmt w:val="bullet"/>
      <w:lvlText w:val="•"/>
      <w:lvlJc w:val="left"/>
      <w:pPr>
        <w:ind w:left="3049" w:hanging="360"/>
      </w:pPr>
      <w:rPr>
        <w:rFonts w:hint="default"/>
        <w:lang w:val="en-GB" w:eastAsia="en-GB" w:bidi="en-GB"/>
      </w:rPr>
    </w:lvl>
    <w:lvl w:ilvl="3" w:tplc="48FEB630">
      <w:numFmt w:val="bullet"/>
      <w:lvlText w:val="•"/>
      <w:lvlJc w:val="left"/>
      <w:pPr>
        <w:ind w:left="3863" w:hanging="360"/>
      </w:pPr>
      <w:rPr>
        <w:rFonts w:hint="default"/>
        <w:lang w:val="en-GB" w:eastAsia="en-GB" w:bidi="en-GB"/>
      </w:rPr>
    </w:lvl>
    <w:lvl w:ilvl="4" w:tplc="DBBAF722">
      <w:numFmt w:val="bullet"/>
      <w:lvlText w:val="•"/>
      <w:lvlJc w:val="left"/>
      <w:pPr>
        <w:ind w:left="4678" w:hanging="360"/>
      </w:pPr>
      <w:rPr>
        <w:rFonts w:hint="default"/>
        <w:lang w:val="en-GB" w:eastAsia="en-GB" w:bidi="en-GB"/>
      </w:rPr>
    </w:lvl>
    <w:lvl w:ilvl="5" w:tplc="9F3C391E">
      <w:numFmt w:val="bullet"/>
      <w:lvlText w:val="•"/>
      <w:lvlJc w:val="left"/>
      <w:pPr>
        <w:ind w:left="5493" w:hanging="360"/>
      </w:pPr>
      <w:rPr>
        <w:rFonts w:hint="default"/>
        <w:lang w:val="en-GB" w:eastAsia="en-GB" w:bidi="en-GB"/>
      </w:rPr>
    </w:lvl>
    <w:lvl w:ilvl="6" w:tplc="842E5A92">
      <w:numFmt w:val="bullet"/>
      <w:lvlText w:val="•"/>
      <w:lvlJc w:val="left"/>
      <w:pPr>
        <w:ind w:left="6307" w:hanging="360"/>
      </w:pPr>
      <w:rPr>
        <w:rFonts w:hint="default"/>
        <w:lang w:val="en-GB" w:eastAsia="en-GB" w:bidi="en-GB"/>
      </w:rPr>
    </w:lvl>
    <w:lvl w:ilvl="7" w:tplc="26FC031E">
      <w:numFmt w:val="bullet"/>
      <w:lvlText w:val="•"/>
      <w:lvlJc w:val="left"/>
      <w:pPr>
        <w:ind w:left="7122" w:hanging="360"/>
      </w:pPr>
      <w:rPr>
        <w:rFonts w:hint="default"/>
        <w:lang w:val="en-GB" w:eastAsia="en-GB" w:bidi="en-GB"/>
      </w:rPr>
    </w:lvl>
    <w:lvl w:ilvl="8" w:tplc="F1EA45EC">
      <w:numFmt w:val="bullet"/>
      <w:lvlText w:val="•"/>
      <w:lvlJc w:val="left"/>
      <w:pPr>
        <w:ind w:left="7937" w:hanging="360"/>
      </w:pPr>
      <w:rPr>
        <w:rFonts w:hint="default"/>
        <w:lang w:val="en-GB" w:eastAsia="en-GB" w:bidi="en-GB"/>
      </w:rPr>
    </w:lvl>
  </w:abstractNum>
  <w:abstractNum w:abstractNumId="6" w15:restartNumberingAfterBreak="0">
    <w:nsid w:val="594A3ED2"/>
    <w:multiLevelType w:val="hybridMultilevel"/>
    <w:tmpl w:val="452C13E0"/>
    <w:lvl w:ilvl="0" w:tplc="102E1F9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629D7102"/>
    <w:multiLevelType w:val="multilevel"/>
    <w:tmpl w:val="6BEA8440"/>
    <w:lvl w:ilvl="0">
      <w:start w:val="1"/>
      <w:numFmt w:val="decimal"/>
      <w:lvlText w:val="%1"/>
      <w:lvlJc w:val="left"/>
      <w:pPr>
        <w:ind w:left="940" w:hanging="720"/>
      </w:pPr>
      <w:rPr>
        <w:rFonts w:hint="default"/>
        <w:lang w:val="en-GB" w:eastAsia="en-GB" w:bidi="en-GB"/>
      </w:rPr>
    </w:lvl>
    <w:lvl w:ilvl="1">
      <w:start w:val="2"/>
      <w:numFmt w:val="decimal"/>
      <w:lvlText w:val="%1.%2"/>
      <w:lvlJc w:val="left"/>
      <w:pPr>
        <w:ind w:left="940" w:hanging="720"/>
      </w:pPr>
      <w:rPr>
        <w:rFonts w:hint="default"/>
        <w:lang w:val="en-GB" w:eastAsia="en-GB" w:bidi="en-GB"/>
      </w:rPr>
    </w:lvl>
    <w:lvl w:ilvl="2">
      <w:start w:val="1"/>
      <w:numFmt w:val="decimal"/>
      <w:lvlText w:val="%1.%2.%3"/>
      <w:lvlJc w:val="left"/>
      <w:pPr>
        <w:ind w:left="940" w:hanging="720"/>
      </w:pPr>
      <w:rPr>
        <w:rFonts w:ascii="Arial" w:eastAsia="Calibri" w:hAnsi="Arial" w:cs="Arial" w:hint="default"/>
        <w:b w:val="0"/>
        <w:spacing w:val="-1"/>
        <w:w w:val="100"/>
        <w:sz w:val="22"/>
        <w:szCs w:val="22"/>
        <w:lang w:val="en-GB" w:eastAsia="en-GB" w:bidi="en-GB"/>
      </w:rPr>
    </w:lvl>
    <w:lvl w:ilvl="3">
      <w:numFmt w:val="bullet"/>
      <w:lvlText w:val="•"/>
      <w:lvlJc w:val="left"/>
      <w:pPr>
        <w:ind w:left="3527" w:hanging="720"/>
      </w:pPr>
      <w:rPr>
        <w:rFonts w:hint="default"/>
        <w:lang w:val="en-GB" w:eastAsia="en-GB" w:bidi="en-GB"/>
      </w:rPr>
    </w:lvl>
    <w:lvl w:ilvl="4">
      <w:numFmt w:val="bullet"/>
      <w:lvlText w:val="•"/>
      <w:lvlJc w:val="left"/>
      <w:pPr>
        <w:ind w:left="4390" w:hanging="720"/>
      </w:pPr>
      <w:rPr>
        <w:rFonts w:hint="default"/>
        <w:lang w:val="en-GB" w:eastAsia="en-GB" w:bidi="en-GB"/>
      </w:rPr>
    </w:lvl>
    <w:lvl w:ilvl="5">
      <w:numFmt w:val="bullet"/>
      <w:lvlText w:val="•"/>
      <w:lvlJc w:val="left"/>
      <w:pPr>
        <w:ind w:left="5253" w:hanging="720"/>
      </w:pPr>
      <w:rPr>
        <w:rFonts w:hint="default"/>
        <w:lang w:val="en-GB" w:eastAsia="en-GB" w:bidi="en-GB"/>
      </w:rPr>
    </w:lvl>
    <w:lvl w:ilvl="6">
      <w:numFmt w:val="bullet"/>
      <w:lvlText w:val="•"/>
      <w:lvlJc w:val="left"/>
      <w:pPr>
        <w:ind w:left="6115" w:hanging="720"/>
      </w:pPr>
      <w:rPr>
        <w:rFonts w:hint="default"/>
        <w:lang w:val="en-GB" w:eastAsia="en-GB" w:bidi="en-GB"/>
      </w:rPr>
    </w:lvl>
    <w:lvl w:ilvl="7">
      <w:numFmt w:val="bullet"/>
      <w:lvlText w:val="•"/>
      <w:lvlJc w:val="left"/>
      <w:pPr>
        <w:ind w:left="6978" w:hanging="720"/>
      </w:pPr>
      <w:rPr>
        <w:rFonts w:hint="default"/>
        <w:lang w:val="en-GB" w:eastAsia="en-GB" w:bidi="en-GB"/>
      </w:rPr>
    </w:lvl>
    <w:lvl w:ilvl="8">
      <w:numFmt w:val="bullet"/>
      <w:lvlText w:val="•"/>
      <w:lvlJc w:val="left"/>
      <w:pPr>
        <w:ind w:left="7841" w:hanging="720"/>
      </w:pPr>
      <w:rPr>
        <w:rFonts w:hint="default"/>
        <w:lang w:val="en-GB" w:eastAsia="en-GB" w:bidi="en-GB"/>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82"/>
    <w:rsid w:val="00024482"/>
    <w:rsid w:val="000D6B02"/>
    <w:rsid w:val="000F3261"/>
    <w:rsid w:val="0017177F"/>
    <w:rsid w:val="00185268"/>
    <w:rsid w:val="00195C87"/>
    <w:rsid w:val="001F3499"/>
    <w:rsid w:val="0021164A"/>
    <w:rsid w:val="00271BFB"/>
    <w:rsid w:val="00311D74"/>
    <w:rsid w:val="00360F9F"/>
    <w:rsid w:val="003965D9"/>
    <w:rsid w:val="003E2343"/>
    <w:rsid w:val="0043664E"/>
    <w:rsid w:val="005075C3"/>
    <w:rsid w:val="0054305E"/>
    <w:rsid w:val="00554A64"/>
    <w:rsid w:val="00571CA4"/>
    <w:rsid w:val="00597E31"/>
    <w:rsid w:val="005A1B12"/>
    <w:rsid w:val="005A39F5"/>
    <w:rsid w:val="005E3429"/>
    <w:rsid w:val="00617F5F"/>
    <w:rsid w:val="00645CD4"/>
    <w:rsid w:val="0068221B"/>
    <w:rsid w:val="00686D0F"/>
    <w:rsid w:val="006E0C65"/>
    <w:rsid w:val="007564DD"/>
    <w:rsid w:val="0076162B"/>
    <w:rsid w:val="007A4F5D"/>
    <w:rsid w:val="008030A7"/>
    <w:rsid w:val="0080444A"/>
    <w:rsid w:val="0086619F"/>
    <w:rsid w:val="00866266"/>
    <w:rsid w:val="008A086B"/>
    <w:rsid w:val="008A5FC3"/>
    <w:rsid w:val="008D4EEF"/>
    <w:rsid w:val="00900A6B"/>
    <w:rsid w:val="00924CCB"/>
    <w:rsid w:val="00937EAB"/>
    <w:rsid w:val="009C5F2B"/>
    <w:rsid w:val="00A06946"/>
    <w:rsid w:val="00A32D3F"/>
    <w:rsid w:val="00AB4442"/>
    <w:rsid w:val="00B14744"/>
    <w:rsid w:val="00B733E5"/>
    <w:rsid w:val="00BC2CA8"/>
    <w:rsid w:val="00BD5006"/>
    <w:rsid w:val="00C302EF"/>
    <w:rsid w:val="00E814A8"/>
    <w:rsid w:val="00E90F00"/>
    <w:rsid w:val="00EA4980"/>
    <w:rsid w:val="00ED2710"/>
    <w:rsid w:val="00F47650"/>
    <w:rsid w:val="00FC4587"/>
    <w:rsid w:val="00FD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EDDE"/>
  <w15:chartTrackingRefBased/>
  <w15:docId w15:val="{8E399DB1-EB3F-4840-8974-124C30D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D6B02"/>
    <w:pPr>
      <w:widowControl w:val="0"/>
      <w:autoSpaceDE w:val="0"/>
      <w:autoSpaceDN w:val="0"/>
      <w:adjustRightInd w:val="0"/>
      <w:spacing w:before="74" w:after="0" w:line="240" w:lineRule="auto"/>
      <w:ind w:left="118"/>
      <w:outlineLvl w:val="0"/>
    </w:pPr>
    <w:rPr>
      <w:rFonts w:ascii="Arial" w:eastAsia="Times New Roman" w:hAnsi="Arial" w:cs="Arial"/>
      <w:b/>
      <w:bCs/>
      <w:sz w:val="20"/>
      <w:szCs w:val="20"/>
      <w:lang w:eastAsia="en-GB"/>
    </w:rPr>
  </w:style>
  <w:style w:type="paragraph" w:styleId="Heading2">
    <w:name w:val="heading 2"/>
    <w:basedOn w:val="Normal"/>
    <w:next w:val="Normal"/>
    <w:link w:val="Heading2Char"/>
    <w:uiPriority w:val="9"/>
    <w:semiHidden/>
    <w:unhideWhenUsed/>
    <w:qFormat/>
    <w:rsid w:val="007A4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6B02"/>
    <w:rPr>
      <w:rFonts w:ascii="Arial" w:eastAsia="Times New Roman" w:hAnsi="Arial" w:cs="Arial"/>
      <w:b/>
      <w:bCs/>
      <w:sz w:val="20"/>
      <w:szCs w:val="20"/>
      <w:lang w:eastAsia="en-GB"/>
    </w:rPr>
  </w:style>
  <w:style w:type="paragraph" w:styleId="BodyText">
    <w:name w:val="Body Text"/>
    <w:basedOn w:val="Normal"/>
    <w:link w:val="BodyTextChar"/>
    <w:uiPriority w:val="1"/>
    <w:qFormat/>
    <w:rsid w:val="000D6B02"/>
    <w:pPr>
      <w:widowControl w:val="0"/>
      <w:autoSpaceDE w:val="0"/>
      <w:autoSpaceDN w:val="0"/>
      <w:adjustRightInd w:val="0"/>
      <w:spacing w:before="12" w:after="0" w:line="240" w:lineRule="auto"/>
      <w:ind w:left="112" w:hanging="428"/>
    </w:pPr>
    <w:rPr>
      <w:rFonts w:ascii="Arial" w:eastAsia="Times New Roman" w:hAnsi="Arial" w:cs="Arial"/>
      <w:sz w:val="20"/>
      <w:szCs w:val="20"/>
      <w:lang w:eastAsia="en-GB"/>
    </w:rPr>
  </w:style>
  <w:style w:type="character" w:customStyle="1" w:styleId="BodyTextChar">
    <w:name w:val="Body Text Char"/>
    <w:basedOn w:val="DefaultParagraphFont"/>
    <w:link w:val="BodyText"/>
    <w:uiPriority w:val="99"/>
    <w:rsid w:val="000D6B02"/>
    <w:rPr>
      <w:rFonts w:ascii="Arial" w:eastAsia="Times New Roman" w:hAnsi="Arial" w:cs="Arial"/>
      <w:sz w:val="20"/>
      <w:szCs w:val="20"/>
      <w:lang w:eastAsia="en-GB"/>
    </w:rPr>
  </w:style>
  <w:style w:type="paragraph" w:styleId="Header">
    <w:name w:val="header"/>
    <w:basedOn w:val="Normal"/>
    <w:link w:val="HeaderChar"/>
    <w:uiPriority w:val="99"/>
    <w:unhideWhenUsed/>
    <w:rsid w:val="000D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B02"/>
  </w:style>
  <w:style w:type="paragraph" w:styleId="Footer">
    <w:name w:val="footer"/>
    <w:basedOn w:val="Normal"/>
    <w:link w:val="FooterChar"/>
    <w:uiPriority w:val="99"/>
    <w:unhideWhenUsed/>
    <w:rsid w:val="000D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B02"/>
  </w:style>
  <w:style w:type="character" w:styleId="Hyperlink">
    <w:name w:val="Hyperlink"/>
    <w:uiPriority w:val="99"/>
    <w:unhideWhenUsed/>
    <w:rsid w:val="000D6B02"/>
    <w:rPr>
      <w:color w:val="0563C1"/>
      <w:u w:val="single"/>
    </w:rPr>
  </w:style>
  <w:style w:type="table" w:styleId="TableGrid">
    <w:name w:val="Table Grid"/>
    <w:basedOn w:val="TableNormal"/>
    <w:uiPriority w:val="39"/>
    <w:rsid w:val="008A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A5FC3"/>
    <w:pPr>
      <w:spacing w:after="192" w:line="336" w:lineRule="atLeast"/>
    </w:pPr>
    <w:rPr>
      <w:rFonts w:ascii="Times New Roman" w:eastAsia="Times New Roman" w:hAnsi="Times New Roman" w:cs="Times New Roman"/>
      <w:sz w:val="24"/>
      <w:szCs w:val="24"/>
    </w:rPr>
  </w:style>
  <w:style w:type="character" w:styleId="Strong">
    <w:name w:val="Strong"/>
    <w:uiPriority w:val="22"/>
    <w:qFormat/>
    <w:rsid w:val="008A5FC3"/>
    <w:rPr>
      <w:b/>
      <w:bCs/>
    </w:rPr>
  </w:style>
  <w:style w:type="character" w:styleId="UnresolvedMention">
    <w:name w:val="Unresolved Mention"/>
    <w:basedOn w:val="DefaultParagraphFont"/>
    <w:uiPriority w:val="99"/>
    <w:semiHidden/>
    <w:unhideWhenUsed/>
    <w:rsid w:val="008A5FC3"/>
    <w:rPr>
      <w:color w:val="605E5C"/>
      <w:shd w:val="clear" w:color="auto" w:fill="E1DFDD"/>
    </w:rPr>
  </w:style>
  <w:style w:type="paragraph" w:styleId="ListParagraph">
    <w:name w:val="List Paragraph"/>
    <w:basedOn w:val="Normal"/>
    <w:uiPriority w:val="1"/>
    <w:qFormat/>
    <w:rsid w:val="005075C3"/>
    <w:pPr>
      <w:ind w:left="720"/>
      <w:contextualSpacing/>
    </w:pPr>
  </w:style>
  <w:style w:type="character" w:styleId="FollowedHyperlink">
    <w:name w:val="FollowedHyperlink"/>
    <w:basedOn w:val="DefaultParagraphFont"/>
    <w:uiPriority w:val="99"/>
    <w:semiHidden/>
    <w:unhideWhenUsed/>
    <w:rsid w:val="00B14744"/>
    <w:rPr>
      <w:color w:val="954F72" w:themeColor="followedHyperlink"/>
      <w:u w:val="single"/>
    </w:rPr>
  </w:style>
  <w:style w:type="paragraph" w:styleId="BalloonText">
    <w:name w:val="Balloon Text"/>
    <w:basedOn w:val="Normal"/>
    <w:link w:val="BalloonTextChar"/>
    <w:uiPriority w:val="99"/>
    <w:semiHidden/>
    <w:unhideWhenUsed/>
    <w:rsid w:val="008D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EF"/>
    <w:rPr>
      <w:rFonts w:ascii="Segoe UI" w:hAnsi="Segoe UI" w:cs="Segoe UI"/>
      <w:sz w:val="18"/>
      <w:szCs w:val="18"/>
    </w:rPr>
  </w:style>
  <w:style w:type="character" w:styleId="CommentReference">
    <w:name w:val="annotation reference"/>
    <w:basedOn w:val="DefaultParagraphFont"/>
    <w:uiPriority w:val="99"/>
    <w:semiHidden/>
    <w:unhideWhenUsed/>
    <w:rsid w:val="0076162B"/>
    <w:rPr>
      <w:sz w:val="16"/>
      <w:szCs w:val="16"/>
    </w:rPr>
  </w:style>
  <w:style w:type="paragraph" w:styleId="CommentText">
    <w:name w:val="annotation text"/>
    <w:basedOn w:val="Normal"/>
    <w:link w:val="CommentTextChar"/>
    <w:uiPriority w:val="99"/>
    <w:semiHidden/>
    <w:unhideWhenUsed/>
    <w:rsid w:val="0076162B"/>
    <w:pPr>
      <w:spacing w:line="240" w:lineRule="auto"/>
    </w:pPr>
    <w:rPr>
      <w:sz w:val="20"/>
      <w:szCs w:val="20"/>
    </w:rPr>
  </w:style>
  <w:style w:type="character" w:customStyle="1" w:styleId="CommentTextChar">
    <w:name w:val="Comment Text Char"/>
    <w:basedOn w:val="DefaultParagraphFont"/>
    <w:link w:val="CommentText"/>
    <w:uiPriority w:val="99"/>
    <w:semiHidden/>
    <w:rsid w:val="0076162B"/>
    <w:rPr>
      <w:sz w:val="20"/>
      <w:szCs w:val="20"/>
    </w:rPr>
  </w:style>
  <w:style w:type="paragraph" w:styleId="CommentSubject">
    <w:name w:val="annotation subject"/>
    <w:basedOn w:val="CommentText"/>
    <w:next w:val="CommentText"/>
    <w:link w:val="CommentSubjectChar"/>
    <w:uiPriority w:val="99"/>
    <w:semiHidden/>
    <w:unhideWhenUsed/>
    <w:rsid w:val="0076162B"/>
    <w:rPr>
      <w:b/>
      <w:bCs/>
    </w:rPr>
  </w:style>
  <w:style w:type="character" w:customStyle="1" w:styleId="CommentSubjectChar">
    <w:name w:val="Comment Subject Char"/>
    <w:basedOn w:val="CommentTextChar"/>
    <w:link w:val="CommentSubject"/>
    <w:uiPriority w:val="99"/>
    <w:semiHidden/>
    <w:rsid w:val="0076162B"/>
    <w:rPr>
      <w:b/>
      <w:bCs/>
      <w:sz w:val="20"/>
      <w:szCs w:val="20"/>
    </w:rPr>
  </w:style>
  <w:style w:type="paragraph" w:styleId="NoSpacing">
    <w:name w:val="No Spacing"/>
    <w:uiPriority w:val="1"/>
    <w:qFormat/>
    <w:rsid w:val="005A39F5"/>
    <w:pPr>
      <w:spacing w:after="0" w:line="240" w:lineRule="auto"/>
    </w:pPr>
  </w:style>
  <w:style w:type="character" w:customStyle="1" w:styleId="Heading2Char">
    <w:name w:val="Heading 2 Char"/>
    <w:basedOn w:val="DefaultParagraphFont"/>
    <w:link w:val="Heading2"/>
    <w:uiPriority w:val="9"/>
    <w:semiHidden/>
    <w:rsid w:val="007A4F5D"/>
    <w:rPr>
      <w:rFonts w:asciiTheme="majorHAnsi" w:eastAsiaTheme="majorEastAsia" w:hAnsiTheme="majorHAnsi" w:cstheme="majorBidi"/>
      <w:color w:val="2F5496" w:themeColor="accent1" w:themeShade="BF"/>
      <w:sz w:val="26"/>
      <w:szCs w:val="26"/>
    </w:rPr>
  </w:style>
  <w:style w:type="paragraph" w:customStyle="1" w:styleId="Heading">
    <w:name w:val="Heading"/>
    <w:basedOn w:val="Header"/>
    <w:link w:val="HeadingChar"/>
    <w:qFormat/>
    <w:rsid w:val="007A4F5D"/>
    <w:pPr>
      <w:tabs>
        <w:tab w:val="clear" w:pos="4513"/>
        <w:tab w:val="clear" w:pos="9026"/>
      </w:tabs>
    </w:pPr>
    <w:rPr>
      <w:rFonts w:ascii="Times New Roman" w:eastAsia="Times New Roman" w:hAnsi="Times New Roman" w:cs="Times New Roman"/>
      <w:b/>
      <w:i/>
      <w:sz w:val="24"/>
      <w:szCs w:val="24"/>
    </w:rPr>
  </w:style>
  <w:style w:type="character" w:customStyle="1" w:styleId="HeadingChar">
    <w:name w:val="Heading Char"/>
    <w:link w:val="Heading"/>
    <w:rsid w:val="007A4F5D"/>
    <w:rPr>
      <w:rFonts w:ascii="Times New Roman" w:eastAsia="Times New Roman" w:hAnsi="Times New Roman"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196">
      <w:bodyDiv w:val="1"/>
      <w:marLeft w:val="0"/>
      <w:marRight w:val="0"/>
      <w:marTop w:val="0"/>
      <w:marBottom w:val="0"/>
      <w:divBdr>
        <w:top w:val="none" w:sz="0" w:space="0" w:color="auto"/>
        <w:left w:val="none" w:sz="0" w:space="0" w:color="auto"/>
        <w:bottom w:val="none" w:sz="0" w:space="0" w:color="auto"/>
        <w:right w:val="none" w:sz="0" w:space="0" w:color="auto"/>
      </w:divBdr>
    </w:div>
    <w:div w:id="7315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vc.ac.uk/Media/Default/About/Academic%20Quality,%20Regulations%20and%20Procedures/Examiners%20and%20Assessment/Guidance%20for%20Boards%20of%20Examiners%20concerning%20major%20project%20resubmission.pdf" TargetMode="External"/><Relationship Id="rId18" Type="http://schemas.openxmlformats.org/officeDocument/2006/relationships/hyperlink" Target="https://www.rvc.ac.uk/about/the-rvc/academic-quality-regulations-procedur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QOfficerSE@rvc.ac.uk" TargetMode="External"/><Relationship Id="rId12" Type="http://schemas.openxmlformats.org/officeDocument/2006/relationships/hyperlink" Target="https://www.rvc.ac.uk/Media/Default/About/Academic%20Quality,%20Regulations%20and%20Procedures/Examiners%20and%20Assessment/How%20Examinations%20are%20Marked-2.pdf" TargetMode="External"/><Relationship Id="rId17" Type="http://schemas.openxmlformats.org/officeDocument/2006/relationships/hyperlink" Target="https://www.rvc.ac.uk/about/the-rvc/academic-quality-regulations-procedures" TargetMode="External"/><Relationship Id="rId2" Type="http://schemas.openxmlformats.org/officeDocument/2006/relationships/styles" Target="styles.xml"/><Relationship Id="rId16" Type="http://schemas.openxmlformats.org/officeDocument/2006/relationships/hyperlink" Target="https://www.rvc.ac.uk/Media/Default/About/Academic%20Quality,%20Regulations%20and%20Procedures/Examiners%20and%20Assessment/Making%20adjustments%20for%20Examinations.pdf" TargetMode="External"/><Relationship Id="rId20" Type="http://schemas.openxmlformats.org/officeDocument/2006/relationships/hyperlink" Target="https://www.rvc.ac.uk/about/the-rvc/academic-quality-regulations-procedures/external-exami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vc.ac.uk/Media/Default/About/Academic%20Quality,%20Regulations%20and%20Procedures/Examiners%20and%20Assessment/Setting%20Examination%20Papers.pdf" TargetMode="External"/><Relationship Id="rId5" Type="http://schemas.openxmlformats.org/officeDocument/2006/relationships/footnotes" Target="footnotes.xml"/><Relationship Id="rId15" Type="http://schemas.openxmlformats.org/officeDocument/2006/relationships/hyperlink" Target="https://www.rvc.ac.uk/Media/Default/About/Academic%20Quality,%20Regulations%20and%20Procedures/Examiners%20and%20Assessment/Responsibilities%20of%20Examination%20Board%20Chairmen%2028.11.17.pdf" TargetMode="External"/><Relationship Id="rId10" Type="http://schemas.openxmlformats.org/officeDocument/2006/relationships/hyperlink" Target="https://www.rvc.ac.uk/Media/Default/About/Academic%20Quality,%20Regulations%20and%20Procedures/Examiners%20and%20Assessment/CoP%20for%20Pre%20Meetings%20to%20Boards%20of%20Examiners.pdf" TargetMode="External"/><Relationship Id="rId19" Type="http://schemas.openxmlformats.org/officeDocument/2006/relationships/hyperlink" Target="https://www.rvc.ac.uk/about/the-rvc/academic-quality-regulations-procedures/curriculum-managers" TargetMode="External"/><Relationship Id="rId4" Type="http://schemas.openxmlformats.org/officeDocument/2006/relationships/webSettings" Target="webSettings.xml"/><Relationship Id="rId9" Type="http://schemas.openxmlformats.org/officeDocument/2006/relationships/hyperlink" Target="https://www.rvc.ac.uk/Media/Default/About/Academic%20Quality,%20Regulations%20and%20Procedures/Examiners%20and%20Assessment/Constitution%20and%20Function%20of%20Boards%20of%20Examiners-1.pdf" TargetMode="External"/><Relationship Id="rId14" Type="http://schemas.openxmlformats.org/officeDocument/2006/relationships/hyperlink" Target="https://www.rvc.ac.uk/Media/Default/About/Academic%20Quality,%20Regulations%20and%20Procedures/Examiners%20and%20Assessment/Responsibilities%20%20Guidance%20on%20annual%20activity%20for%20Course%20Directors%20or%20BVetMed%20Year%20Leader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Filipovic, Ana</dc:creator>
  <cp:keywords/>
  <dc:description/>
  <cp:lastModifiedBy>Filipovic, Ana</cp:lastModifiedBy>
  <cp:revision>3</cp:revision>
  <dcterms:created xsi:type="dcterms:W3CDTF">2022-08-18T12:20:00Z</dcterms:created>
  <dcterms:modified xsi:type="dcterms:W3CDTF">2022-08-18T12:58:00Z</dcterms:modified>
</cp:coreProperties>
</file>